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A6300" w14:textId="046D6EF1" w:rsidR="00B87540" w:rsidRPr="00B4417E" w:rsidRDefault="00B87540" w:rsidP="00B87540">
      <w:pPr>
        <w:pStyle w:val="NurText"/>
        <w:tabs>
          <w:tab w:val="left" w:pos="4938"/>
        </w:tabs>
        <w:ind w:right="2149"/>
        <w:rPr>
          <w:rFonts w:ascii="Verdana" w:hAnsi="Verdana" w:cs="Courier New"/>
          <w:sz w:val="22"/>
          <w:szCs w:val="22"/>
        </w:rPr>
      </w:pPr>
      <w:r w:rsidRPr="00B4417E">
        <w:rPr>
          <w:rFonts w:ascii="Verdana" w:hAnsi="Verdana" w:cs="Courier New"/>
          <w:sz w:val="22"/>
          <w:szCs w:val="22"/>
        </w:rPr>
        <w:t>Bis zu 30</w:t>
      </w:r>
      <w:r w:rsidR="007A6070">
        <w:rPr>
          <w:rFonts w:ascii="Verdana" w:hAnsi="Verdana" w:cs="Courier New"/>
          <w:sz w:val="22"/>
          <w:szCs w:val="22"/>
        </w:rPr>
        <w:t xml:space="preserve"> Prozent</w:t>
      </w:r>
      <w:r w:rsidRPr="00B4417E">
        <w:rPr>
          <w:rFonts w:ascii="Verdana" w:hAnsi="Verdana" w:cs="Courier New"/>
          <w:sz w:val="22"/>
          <w:szCs w:val="22"/>
        </w:rPr>
        <w:t xml:space="preserve"> höhere Schweißgeschwindigkeit </w:t>
      </w:r>
    </w:p>
    <w:p w14:paraId="2214C7DA" w14:textId="77777777" w:rsidR="00B87540" w:rsidRPr="00B4417E" w:rsidRDefault="00B87540" w:rsidP="00B87540">
      <w:pPr>
        <w:pStyle w:val="NurText"/>
        <w:tabs>
          <w:tab w:val="left" w:pos="4938"/>
        </w:tabs>
        <w:ind w:right="2149"/>
        <w:rPr>
          <w:rFonts w:ascii="Verdana" w:hAnsi="Verdana" w:cs="Courier New"/>
          <w:sz w:val="22"/>
          <w:szCs w:val="22"/>
        </w:rPr>
      </w:pPr>
    </w:p>
    <w:p w14:paraId="48C29DCD" w14:textId="0BC20870" w:rsidR="00B87540" w:rsidRPr="00B4417E" w:rsidRDefault="008F5EAE" w:rsidP="00B87540">
      <w:pPr>
        <w:pStyle w:val="NurText"/>
        <w:tabs>
          <w:tab w:val="left" w:pos="4938"/>
        </w:tabs>
        <w:ind w:right="2149"/>
        <w:rPr>
          <w:rFonts w:ascii="Verdana" w:hAnsi="Verdana" w:cs="Courier New"/>
          <w:sz w:val="22"/>
          <w:szCs w:val="22"/>
        </w:rPr>
      </w:pPr>
      <w:r>
        <w:rPr>
          <w:rFonts w:ascii="Verdana" w:hAnsi="Verdana" w:cs="Courier New"/>
          <w:b/>
          <w:sz w:val="28"/>
          <w:szCs w:val="28"/>
        </w:rPr>
        <w:t xml:space="preserve">Mit Lorch Speed-Prozessen effizient </w:t>
      </w:r>
      <w:r w:rsidR="00E014D5">
        <w:rPr>
          <w:rFonts w:ascii="Verdana" w:hAnsi="Verdana" w:cs="Courier New"/>
          <w:b/>
          <w:sz w:val="28"/>
          <w:szCs w:val="28"/>
        </w:rPr>
        <w:t>Fülldraht</w:t>
      </w:r>
      <w:r>
        <w:rPr>
          <w:rFonts w:ascii="Verdana" w:hAnsi="Verdana" w:cs="Courier New"/>
          <w:b/>
          <w:sz w:val="28"/>
          <w:szCs w:val="28"/>
        </w:rPr>
        <w:t xml:space="preserve"> schweißen </w:t>
      </w:r>
    </w:p>
    <w:p w14:paraId="6D2CAF77" w14:textId="77777777" w:rsidR="00B87540" w:rsidRPr="003A4C3D" w:rsidRDefault="00B87540" w:rsidP="00B87540">
      <w:pPr>
        <w:pStyle w:val="NurText"/>
        <w:tabs>
          <w:tab w:val="left" w:pos="4938"/>
        </w:tabs>
        <w:ind w:right="2149"/>
        <w:rPr>
          <w:rFonts w:ascii="Verdana" w:hAnsi="Verdana" w:cs="Courier New"/>
          <w:i/>
          <w:iCs/>
          <w:sz w:val="20"/>
          <w:szCs w:val="20"/>
        </w:rPr>
      </w:pPr>
    </w:p>
    <w:p w14:paraId="66545AF2" w14:textId="0DFD1B20" w:rsidR="00B87540" w:rsidRPr="003A4C3D" w:rsidRDefault="00B87540" w:rsidP="00B87540">
      <w:pPr>
        <w:pStyle w:val="NurText"/>
        <w:tabs>
          <w:tab w:val="left" w:pos="4938"/>
        </w:tabs>
        <w:ind w:right="2149"/>
        <w:rPr>
          <w:rFonts w:ascii="Verdana" w:hAnsi="Verdana" w:cs="Courier New"/>
          <w:i/>
          <w:iCs/>
          <w:sz w:val="20"/>
          <w:szCs w:val="20"/>
        </w:rPr>
      </w:pPr>
      <w:r w:rsidRPr="003A4C3D">
        <w:rPr>
          <w:rFonts w:ascii="Verdana" w:hAnsi="Verdana" w:cs="Courier New"/>
          <w:i/>
          <w:iCs/>
          <w:sz w:val="20"/>
          <w:szCs w:val="20"/>
        </w:rPr>
        <w:t xml:space="preserve">Für die Speed-Prozesse </w:t>
      </w:r>
      <w:proofErr w:type="spellStart"/>
      <w:r w:rsidRPr="003A4C3D">
        <w:rPr>
          <w:rFonts w:ascii="Verdana" w:hAnsi="Verdana" w:cs="Courier New"/>
          <w:i/>
          <w:iCs/>
          <w:sz w:val="20"/>
          <w:szCs w:val="20"/>
        </w:rPr>
        <w:t>SpeedArc</w:t>
      </w:r>
      <w:proofErr w:type="spellEnd"/>
      <w:r w:rsidR="001910FF">
        <w:rPr>
          <w:rFonts w:ascii="Verdana" w:hAnsi="Verdana" w:cs="Courier New"/>
          <w:i/>
          <w:iCs/>
          <w:sz w:val="20"/>
          <w:szCs w:val="20"/>
        </w:rPr>
        <w:t xml:space="preserve">, </w:t>
      </w:r>
      <w:proofErr w:type="spellStart"/>
      <w:r w:rsidR="001910FF">
        <w:rPr>
          <w:rFonts w:ascii="Verdana" w:hAnsi="Verdana" w:cs="Courier New"/>
          <w:i/>
          <w:iCs/>
          <w:sz w:val="20"/>
          <w:szCs w:val="20"/>
        </w:rPr>
        <w:t>SpeedArc</w:t>
      </w:r>
      <w:proofErr w:type="spellEnd"/>
      <w:r w:rsidR="001910FF">
        <w:rPr>
          <w:rFonts w:ascii="Verdana" w:hAnsi="Verdana" w:cs="Courier New"/>
          <w:i/>
          <w:iCs/>
          <w:sz w:val="20"/>
          <w:szCs w:val="20"/>
        </w:rPr>
        <w:t xml:space="preserve"> XT</w:t>
      </w:r>
      <w:r w:rsidRPr="003A4C3D">
        <w:rPr>
          <w:rFonts w:ascii="Verdana" w:hAnsi="Verdana" w:cs="Courier New"/>
          <w:i/>
          <w:iCs/>
          <w:sz w:val="20"/>
          <w:szCs w:val="20"/>
        </w:rPr>
        <w:t xml:space="preserve"> und </w:t>
      </w:r>
      <w:proofErr w:type="spellStart"/>
      <w:r w:rsidRPr="003A4C3D">
        <w:rPr>
          <w:rFonts w:ascii="Verdana" w:hAnsi="Verdana" w:cs="Courier New"/>
          <w:i/>
          <w:iCs/>
          <w:sz w:val="20"/>
          <w:szCs w:val="20"/>
        </w:rPr>
        <w:t>SpeedUp</w:t>
      </w:r>
      <w:proofErr w:type="spellEnd"/>
      <w:r w:rsidRPr="003A4C3D">
        <w:rPr>
          <w:rFonts w:ascii="Verdana" w:hAnsi="Verdana" w:cs="Courier New"/>
          <w:i/>
          <w:iCs/>
          <w:sz w:val="20"/>
          <w:szCs w:val="20"/>
        </w:rPr>
        <w:t xml:space="preserve"> bietet Lorch neue, innovative Fülldraht-Pakete an, die das </w:t>
      </w:r>
      <w:bookmarkStart w:id="0" w:name="_GoBack"/>
      <w:bookmarkEnd w:id="0"/>
      <w:r w:rsidRPr="003A4C3D">
        <w:rPr>
          <w:rFonts w:ascii="Verdana" w:hAnsi="Verdana" w:cs="Courier New"/>
          <w:i/>
          <w:iCs/>
          <w:sz w:val="20"/>
          <w:szCs w:val="20"/>
        </w:rPr>
        <w:t xml:space="preserve">Schweißen mit </w:t>
      </w:r>
      <w:proofErr w:type="spellStart"/>
      <w:r w:rsidRPr="003A4C3D">
        <w:rPr>
          <w:rFonts w:ascii="Verdana" w:hAnsi="Verdana" w:cs="Courier New"/>
          <w:i/>
          <w:iCs/>
          <w:sz w:val="20"/>
          <w:szCs w:val="20"/>
        </w:rPr>
        <w:t>rutilen</w:t>
      </w:r>
      <w:proofErr w:type="spellEnd"/>
      <w:r w:rsidRPr="003A4C3D">
        <w:rPr>
          <w:rFonts w:ascii="Verdana" w:hAnsi="Verdana" w:cs="Courier New"/>
          <w:i/>
          <w:iCs/>
          <w:sz w:val="20"/>
          <w:szCs w:val="20"/>
        </w:rPr>
        <w:t xml:space="preserve"> und Metallpulver-Fülldrähten</w:t>
      </w:r>
      <w:r w:rsidR="004258F6">
        <w:rPr>
          <w:rFonts w:ascii="Verdana" w:hAnsi="Verdana" w:cs="Courier New"/>
          <w:i/>
          <w:iCs/>
          <w:sz w:val="20"/>
          <w:szCs w:val="20"/>
        </w:rPr>
        <w:t xml:space="preserve"> </w:t>
      </w:r>
      <w:r w:rsidR="004269D0">
        <w:rPr>
          <w:rFonts w:ascii="Verdana" w:hAnsi="Verdana" w:cs="Courier New"/>
          <w:i/>
          <w:iCs/>
          <w:sz w:val="20"/>
          <w:szCs w:val="20"/>
        </w:rPr>
        <w:t xml:space="preserve">beschleunigen </w:t>
      </w:r>
      <w:r w:rsidR="009A046B">
        <w:rPr>
          <w:rFonts w:ascii="Verdana" w:hAnsi="Verdana" w:cs="Courier New"/>
          <w:i/>
          <w:iCs/>
          <w:sz w:val="20"/>
          <w:szCs w:val="20"/>
        </w:rPr>
        <w:t xml:space="preserve">und </w:t>
      </w:r>
      <w:r w:rsidR="008F5EAE">
        <w:rPr>
          <w:rFonts w:ascii="Verdana" w:hAnsi="Verdana" w:cs="Courier New"/>
          <w:i/>
          <w:iCs/>
          <w:sz w:val="20"/>
          <w:szCs w:val="20"/>
        </w:rPr>
        <w:t xml:space="preserve">deutlich </w:t>
      </w:r>
      <w:r w:rsidR="0019239D">
        <w:rPr>
          <w:rFonts w:ascii="Verdana" w:hAnsi="Verdana" w:cs="Courier New"/>
          <w:i/>
          <w:iCs/>
          <w:sz w:val="20"/>
          <w:szCs w:val="20"/>
        </w:rPr>
        <w:t>effizienter</w:t>
      </w:r>
      <w:r w:rsidR="00EC0ED7">
        <w:rPr>
          <w:rFonts w:ascii="Verdana" w:hAnsi="Verdana" w:cs="Courier New"/>
          <w:i/>
          <w:iCs/>
          <w:sz w:val="20"/>
          <w:szCs w:val="20"/>
        </w:rPr>
        <w:t xml:space="preserve"> gestalten. </w:t>
      </w:r>
      <w:r w:rsidR="006F4B72">
        <w:rPr>
          <w:rFonts w:ascii="Verdana" w:hAnsi="Verdana" w:cs="Courier New"/>
          <w:i/>
          <w:iCs/>
          <w:sz w:val="20"/>
          <w:szCs w:val="20"/>
        </w:rPr>
        <w:t xml:space="preserve">In Kombination mit </w:t>
      </w:r>
      <w:r w:rsidR="008F5EAE">
        <w:rPr>
          <w:rFonts w:ascii="Verdana" w:hAnsi="Verdana" w:cs="Courier New"/>
          <w:i/>
          <w:iCs/>
          <w:sz w:val="20"/>
          <w:szCs w:val="20"/>
        </w:rPr>
        <w:t>einer</w:t>
      </w:r>
      <w:r w:rsidR="006F4B72">
        <w:rPr>
          <w:rFonts w:ascii="Verdana" w:hAnsi="Verdana" w:cs="Courier New"/>
          <w:i/>
          <w:iCs/>
          <w:sz w:val="20"/>
          <w:szCs w:val="20"/>
        </w:rPr>
        <w:t xml:space="preserve"> Lorch-Anlage kann der Kunde </w:t>
      </w:r>
      <w:r w:rsidR="00DC543A">
        <w:rPr>
          <w:rFonts w:ascii="Verdana" w:hAnsi="Verdana" w:cs="Courier New"/>
          <w:i/>
          <w:iCs/>
          <w:sz w:val="20"/>
          <w:szCs w:val="20"/>
        </w:rPr>
        <w:t>so</w:t>
      </w:r>
      <w:r w:rsidR="00452736">
        <w:rPr>
          <w:rFonts w:ascii="Verdana" w:hAnsi="Verdana" w:cs="Courier New"/>
          <w:i/>
          <w:iCs/>
          <w:sz w:val="20"/>
          <w:szCs w:val="20"/>
        </w:rPr>
        <w:t xml:space="preserve"> </w:t>
      </w:r>
      <w:r w:rsidR="004269D0">
        <w:rPr>
          <w:rFonts w:ascii="Verdana" w:hAnsi="Verdana" w:cs="Courier New"/>
          <w:i/>
          <w:iCs/>
          <w:sz w:val="20"/>
          <w:szCs w:val="20"/>
        </w:rPr>
        <w:t xml:space="preserve">bis zu 30 Prozent schneller schweißen. </w:t>
      </w:r>
    </w:p>
    <w:p w14:paraId="4D31D359" w14:textId="77777777" w:rsidR="00B87540" w:rsidRPr="00B4417E" w:rsidRDefault="00B87540" w:rsidP="00B87540">
      <w:pPr>
        <w:pStyle w:val="NurText"/>
        <w:tabs>
          <w:tab w:val="left" w:pos="4938"/>
        </w:tabs>
        <w:ind w:right="2149"/>
        <w:rPr>
          <w:rFonts w:ascii="Verdana" w:hAnsi="Verdana" w:cs="Courier New"/>
          <w:sz w:val="22"/>
          <w:szCs w:val="22"/>
        </w:rPr>
      </w:pPr>
    </w:p>
    <w:p w14:paraId="0B85EA95" w14:textId="3DC57CB4" w:rsidR="00B87540" w:rsidRPr="003A4C3D" w:rsidRDefault="00B87540" w:rsidP="00B87540">
      <w:pPr>
        <w:tabs>
          <w:tab w:val="left" w:pos="4938"/>
        </w:tabs>
        <w:ind w:right="2149"/>
        <w:rPr>
          <w:rFonts w:ascii="Verdana" w:hAnsi="Verdana" w:cs="Courier New"/>
          <w:sz w:val="20"/>
          <w:szCs w:val="20"/>
        </w:rPr>
      </w:pPr>
      <w:r w:rsidRPr="003A4C3D">
        <w:rPr>
          <w:rFonts w:ascii="Verdana" w:hAnsi="Verdana"/>
          <w:iCs/>
          <w:sz w:val="20"/>
          <w:szCs w:val="20"/>
        </w:rPr>
        <w:t xml:space="preserve">Fülldrähte werden bevorzugt beim Schweißen von dicken und schweren Bauteilen eingesetzt, die sehr hohen dynamischen Belastungen standhalten müssen. Typische Anwendungsgebiete finden sich im Schiffsbau oder bei der Herstellung von Land- und Baumaschinen. </w:t>
      </w:r>
      <w:r w:rsidR="00452736">
        <w:rPr>
          <w:rFonts w:ascii="Verdana" w:hAnsi="Verdana" w:cs="Courier New"/>
          <w:sz w:val="20"/>
          <w:szCs w:val="20"/>
        </w:rPr>
        <w:t>Die neuen Fülldraht-Pakete für Lorch Schweiß</w:t>
      </w:r>
      <w:r w:rsidR="0092389F">
        <w:rPr>
          <w:rFonts w:ascii="Verdana" w:hAnsi="Verdana" w:cs="Courier New"/>
          <w:sz w:val="20"/>
          <w:szCs w:val="20"/>
        </w:rPr>
        <w:t>-</w:t>
      </w:r>
      <w:r w:rsidR="00452736">
        <w:rPr>
          <w:rFonts w:ascii="Verdana" w:hAnsi="Verdana" w:cs="Courier New"/>
          <w:sz w:val="20"/>
          <w:szCs w:val="20"/>
        </w:rPr>
        <w:t>anlagen sorgen im Zusammenspiel mit den Lorch Speed-Prozessen für eine deutlich höhere Schweißgeschwindigkeit und erweitern zudem das Anwendungsfeld des Fülldraht-Schweißens</w:t>
      </w:r>
      <w:r w:rsidR="00A237EF">
        <w:rPr>
          <w:rFonts w:ascii="Verdana" w:hAnsi="Verdana" w:cs="Courier New"/>
          <w:sz w:val="20"/>
          <w:szCs w:val="20"/>
        </w:rPr>
        <w:t xml:space="preserve"> erheblich</w:t>
      </w:r>
      <w:r w:rsidR="00452736">
        <w:rPr>
          <w:rFonts w:ascii="Verdana" w:hAnsi="Verdana" w:cs="Courier New"/>
          <w:sz w:val="20"/>
          <w:szCs w:val="20"/>
        </w:rPr>
        <w:t>.</w:t>
      </w:r>
      <w:r w:rsidRPr="003A4C3D">
        <w:rPr>
          <w:rFonts w:ascii="Verdana" w:hAnsi="Verdana" w:cs="Courier New"/>
          <w:sz w:val="20"/>
          <w:szCs w:val="20"/>
        </w:rPr>
        <w:t xml:space="preserve"> </w:t>
      </w:r>
    </w:p>
    <w:p w14:paraId="2B85032A" w14:textId="5DEB0A8C" w:rsidR="00B87540" w:rsidRPr="003A4C3D" w:rsidRDefault="00B87540" w:rsidP="00B87540">
      <w:pPr>
        <w:tabs>
          <w:tab w:val="left" w:pos="4938"/>
        </w:tabs>
        <w:ind w:right="2149"/>
        <w:rPr>
          <w:rFonts w:ascii="Verdana" w:hAnsi="Verdana"/>
          <w:iCs/>
          <w:sz w:val="20"/>
          <w:szCs w:val="20"/>
        </w:rPr>
      </w:pPr>
      <w:r w:rsidRPr="003A4C3D">
        <w:rPr>
          <w:rFonts w:ascii="Verdana" w:hAnsi="Verdana"/>
          <w:iCs/>
          <w:sz w:val="20"/>
          <w:szCs w:val="20"/>
        </w:rPr>
        <w:t xml:space="preserve">Durch die fokussierte Energieeinbringung und die hohe Dynamik des </w:t>
      </w:r>
      <w:proofErr w:type="spellStart"/>
      <w:r w:rsidRPr="003A4C3D">
        <w:rPr>
          <w:rFonts w:ascii="Verdana" w:hAnsi="Verdana"/>
          <w:iCs/>
          <w:sz w:val="20"/>
          <w:szCs w:val="20"/>
        </w:rPr>
        <w:t>SpeedArc</w:t>
      </w:r>
      <w:proofErr w:type="spellEnd"/>
      <w:r w:rsidRPr="003A4C3D">
        <w:rPr>
          <w:rFonts w:ascii="Verdana" w:hAnsi="Verdana"/>
          <w:iCs/>
          <w:sz w:val="20"/>
          <w:szCs w:val="20"/>
        </w:rPr>
        <w:t xml:space="preserve">- und </w:t>
      </w:r>
      <w:proofErr w:type="spellStart"/>
      <w:r w:rsidRPr="003A4C3D">
        <w:rPr>
          <w:rFonts w:ascii="Verdana" w:hAnsi="Verdana"/>
          <w:iCs/>
          <w:sz w:val="20"/>
          <w:szCs w:val="20"/>
        </w:rPr>
        <w:t>SpeedArc</w:t>
      </w:r>
      <w:proofErr w:type="spellEnd"/>
      <w:r w:rsidRPr="003A4C3D">
        <w:rPr>
          <w:rFonts w:ascii="Verdana" w:hAnsi="Verdana"/>
          <w:iCs/>
          <w:sz w:val="20"/>
          <w:szCs w:val="20"/>
        </w:rPr>
        <w:t xml:space="preserve"> XT-Lichtbogens ist es möglich, </w:t>
      </w:r>
      <w:proofErr w:type="spellStart"/>
      <w:r w:rsidRPr="003A4C3D">
        <w:rPr>
          <w:rFonts w:ascii="Verdana" w:hAnsi="Verdana"/>
          <w:iCs/>
          <w:sz w:val="20"/>
          <w:szCs w:val="20"/>
        </w:rPr>
        <w:t>rutile</w:t>
      </w:r>
      <w:proofErr w:type="spellEnd"/>
      <w:r w:rsidRPr="003A4C3D">
        <w:rPr>
          <w:rFonts w:ascii="Verdana" w:hAnsi="Verdana"/>
          <w:iCs/>
          <w:sz w:val="20"/>
          <w:szCs w:val="20"/>
        </w:rPr>
        <w:t xml:space="preserve"> Fülldrähte in Zwangslagen schneller zu schweißen und die Energieeinbringung auf ein Minimum zu begrenzen. Somit sind dünne bis mittlere Bleche von 4 bis 8 Millimeter nun mit </w:t>
      </w:r>
      <w:proofErr w:type="spellStart"/>
      <w:r w:rsidRPr="003A4C3D">
        <w:rPr>
          <w:rFonts w:ascii="Verdana" w:hAnsi="Verdana"/>
          <w:iCs/>
          <w:sz w:val="20"/>
          <w:szCs w:val="20"/>
        </w:rPr>
        <w:t>rutilen</w:t>
      </w:r>
      <w:proofErr w:type="spellEnd"/>
      <w:r w:rsidRPr="003A4C3D">
        <w:rPr>
          <w:rFonts w:ascii="Verdana" w:hAnsi="Verdana"/>
          <w:iCs/>
          <w:sz w:val="20"/>
          <w:szCs w:val="20"/>
        </w:rPr>
        <w:t xml:space="preserve"> Fülldrähten problemlos schweißbar. Der hohe Lichtbogendruck des </w:t>
      </w:r>
      <w:proofErr w:type="spellStart"/>
      <w:r w:rsidRPr="003A4C3D">
        <w:rPr>
          <w:rFonts w:ascii="Verdana" w:hAnsi="Verdana"/>
          <w:iCs/>
          <w:sz w:val="20"/>
          <w:szCs w:val="20"/>
        </w:rPr>
        <w:t>SpeedArc</w:t>
      </w:r>
      <w:proofErr w:type="spellEnd"/>
      <w:r w:rsidR="00EC6AFB">
        <w:rPr>
          <w:rFonts w:ascii="Verdana" w:hAnsi="Verdana"/>
          <w:iCs/>
          <w:sz w:val="20"/>
          <w:szCs w:val="20"/>
        </w:rPr>
        <w:t>-Prozesse</w:t>
      </w:r>
      <w:r w:rsidRPr="003A4C3D">
        <w:rPr>
          <w:rFonts w:ascii="Verdana" w:hAnsi="Verdana"/>
          <w:iCs/>
          <w:sz w:val="20"/>
          <w:szCs w:val="20"/>
        </w:rPr>
        <w:t xml:space="preserve">s stellt </w:t>
      </w:r>
      <w:r w:rsidR="001144C5">
        <w:rPr>
          <w:rFonts w:ascii="Verdana" w:hAnsi="Verdana"/>
          <w:iCs/>
          <w:sz w:val="20"/>
          <w:szCs w:val="20"/>
        </w:rPr>
        <w:t xml:space="preserve">zudem </w:t>
      </w:r>
      <w:r w:rsidRPr="003A4C3D">
        <w:rPr>
          <w:rFonts w:ascii="Verdana" w:hAnsi="Verdana"/>
          <w:iCs/>
          <w:sz w:val="20"/>
          <w:szCs w:val="20"/>
        </w:rPr>
        <w:t xml:space="preserve">bei dickeren, </w:t>
      </w:r>
      <w:proofErr w:type="spellStart"/>
      <w:r w:rsidRPr="003A4C3D">
        <w:rPr>
          <w:rFonts w:ascii="Verdana" w:hAnsi="Verdana"/>
          <w:iCs/>
          <w:sz w:val="20"/>
          <w:szCs w:val="20"/>
        </w:rPr>
        <w:t>rutilen</w:t>
      </w:r>
      <w:proofErr w:type="spellEnd"/>
      <w:r w:rsidRPr="003A4C3D">
        <w:rPr>
          <w:rFonts w:ascii="Verdana" w:hAnsi="Verdana"/>
          <w:iCs/>
          <w:sz w:val="20"/>
          <w:szCs w:val="20"/>
        </w:rPr>
        <w:t xml:space="preserve"> Fülldrähten (zum Beispiel 1,6 mm)</w:t>
      </w:r>
      <w:r w:rsidR="0092389F">
        <w:rPr>
          <w:rFonts w:ascii="Verdana" w:hAnsi="Verdana"/>
          <w:iCs/>
          <w:sz w:val="20"/>
          <w:szCs w:val="20"/>
        </w:rPr>
        <w:t xml:space="preserve"> </w:t>
      </w:r>
      <w:r w:rsidRPr="003A4C3D">
        <w:rPr>
          <w:rFonts w:ascii="Verdana" w:hAnsi="Verdana"/>
          <w:iCs/>
          <w:sz w:val="20"/>
          <w:szCs w:val="20"/>
        </w:rPr>
        <w:t xml:space="preserve">eine optimale Wurzelerfassung sicher. Dadurch entfällt der Drahtwechsel zwischen dem Schweißen der Wurzel- und den Decklagen – eine signifikante Zeitersparnis.   </w:t>
      </w:r>
    </w:p>
    <w:p w14:paraId="28D71C1B" w14:textId="5A5FC282" w:rsidR="00B87540" w:rsidRPr="003A4C3D" w:rsidRDefault="001A72E1" w:rsidP="00C3096B">
      <w:pPr>
        <w:tabs>
          <w:tab w:val="left" w:pos="4938"/>
        </w:tabs>
        <w:ind w:right="1700"/>
        <w:rPr>
          <w:rFonts w:ascii="Verdana" w:hAnsi="Verdana"/>
          <w:iCs/>
          <w:sz w:val="20"/>
          <w:szCs w:val="20"/>
        </w:rPr>
      </w:pPr>
      <w:r>
        <w:rPr>
          <w:rFonts w:ascii="Verdana" w:hAnsi="Verdana"/>
          <w:iCs/>
          <w:sz w:val="20"/>
          <w:szCs w:val="20"/>
        </w:rPr>
        <w:t xml:space="preserve">Eine deutliche Effizienzsteigerung </w:t>
      </w:r>
      <w:r w:rsidR="00B87540" w:rsidRPr="003A4C3D">
        <w:rPr>
          <w:rFonts w:ascii="Verdana" w:hAnsi="Verdana"/>
          <w:iCs/>
          <w:sz w:val="20"/>
          <w:szCs w:val="20"/>
        </w:rPr>
        <w:t xml:space="preserve">bringt der Einsatz der Lorch Speed-Prozesse </w:t>
      </w:r>
      <w:r w:rsidR="001144C5">
        <w:rPr>
          <w:rFonts w:ascii="Verdana" w:hAnsi="Verdana"/>
          <w:iCs/>
          <w:sz w:val="20"/>
          <w:szCs w:val="20"/>
        </w:rPr>
        <w:t xml:space="preserve">auch </w:t>
      </w:r>
      <w:r w:rsidR="00B87540" w:rsidRPr="003A4C3D">
        <w:rPr>
          <w:rFonts w:ascii="Verdana" w:hAnsi="Verdana"/>
          <w:iCs/>
          <w:sz w:val="20"/>
          <w:szCs w:val="20"/>
        </w:rPr>
        <w:t>beim Schweißen mit Metallpulver-Fülldrähten</w:t>
      </w:r>
      <w:r w:rsidR="001F7235">
        <w:rPr>
          <w:rFonts w:ascii="Verdana" w:hAnsi="Verdana"/>
          <w:iCs/>
          <w:sz w:val="20"/>
          <w:szCs w:val="20"/>
        </w:rPr>
        <w:t xml:space="preserve">. So kann mit </w:t>
      </w:r>
      <w:proofErr w:type="spellStart"/>
      <w:r w:rsidR="00B87540" w:rsidRPr="003A4C3D">
        <w:rPr>
          <w:rFonts w:ascii="Verdana" w:hAnsi="Verdana"/>
          <w:iCs/>
          <w:sz w:val="20"/>
          <w:szCs w:val="20"/>
        </w:rPr>
        <w:t>SpeedArc</w:t>
      </w:r>
      <w:proofErr w:type="spellEnd"/>
      <w:r w:rsidR="00B87540" w:rsidRPr="003A4C3D">
        <w:rPr>
          <w:rFonts w:ascii="Verdana" w:hAnsi="Verdana"/>
          <w:iCs/>
          <w:sz w:val="20"/>
          <w:szCs w:val="20"/>
        </w:rPr>
        <w:t xml:space="preserve"> und </w:t>
      </w:r>
      <w:proofErr w:type="spellStart"/>
      <w:r w:rsidR="00B87540" w:rsidRPr="003A4C3D">
        <w:rPr>
          <w:rFonts w:ascii="Verdana" w:hAnsi="Verdana"/>
          <w:iCs/>
          <w:sz w:val="20"/>
          <w:szCs w:val="20"/>
        </w:rPr>
        <w:t>SpeedArc</w:t>
      </w:r>
      <w:proofErr w:type="spellEnd"/>
      <w:r w:rsidR="00B87540" w:rsidRPr="003A4C3D">
        <w:rPr>
          <w:rFonts w:ascii="Verdana" w:hAnsi="Verdana"/>
          <w:iCs/>
          <w:sz w:val="20"/>
          <w:szCs w:val="20"/>
        </w:rPr>
        <w:t xml:space="preserve"> XT der tulpenförmige Lichtbogen des Fülldrahts derart stark fokussiert werden, dass er die Eigenschaften eines Massivdraht-Lichtbogens annimmt. Ein Schweißen der ersten Lage</w:t>
      </w:r>
      <w:r w:rsidR="00310BFC">
        <w:rPr>
          <w:rFonts w:ascii="Verdana" w:hAnsi="Verdana"/>
          <w:iCs/>
          <w:sz w:val="20"/>
          <w:szCs w:val="20"/>
        </w:rPr>
        <w:t>n</w:t>
      </w:r>
      <w:r w:rsidR="00B87540" w:rsidRPr="003A4C3D">
        <w:rPr>
          <w:rFonts w:ascii="Verdana" w:hAnsi="Verdana"/>
          <w:iCs/>
          <w:sz w:val="20"/>
          <w:szCs w:val="20"/>
        </w:rPr>
        <w:t xml:space="preserve"> im Vollanschluss</w:t>
      </w:r>
      <w:r w:rsidR="0092389F">
        <w:rPr>
          <w:rFonts w:ascii="Verdana" w:hAnsi="Verdana"/>
          <w:iCs/>
          <w:sz w:val="20"/>
          <w:szCs w:val="20"/>
        </w:rPr>
        <w:t xml:space="preserve"> </w:t>
      </w:r>
      <w:r w:rsidR="00B87540" w:rsidRPr="003A4C3D">
        <w:rPr>
          <w:rFonts w:ascii="Verdana" w:hAnsi="Verdana"/>
          <w:iCs/>
          <w:sz w:val="20"/>
          <w:szCs w:val="20"/>
        </w:rPr>
        <w:t xml:space="preserve">ist damit möglich – </w:t>
      </w:r>
      <w:r w:rsidR="009D28C2">
        <w:rPr>
          <w:rFonts w:ascii="Verdana" w:hAnsi="Verdana"/>
          <w:iCs/>
          <w:sz w:val="20"/>
          <w:szCs w:val="20"/>
        </w:rPr>
        <w:t xml:space="preserve">die </w:t>
      </w:r>
      <w:r w:rsidR="00EA0E53">
        <w:rPr>
          <w:rFonts w:ascii="Verdana" w:hAnsi="Verdana"/>
          <w:iCs/>
          <w:sz w:val="20"/>
          <w:szCs w:val="20"/>
        </w:rPr>
        <w:t xml:space="preserve">für Unternehmen </w:t>
      </w:r>
      <w:r w:rsidR="009D28C2">
        <w:rPr>
          <w:rFonts w:ascii="Verdana" w:hAnsi="Verdana"/>
          <w:iCs/>
          <w:sz w:val="20"/>
          <w:szCs w:val="20"/>
        </w:rPr>
        <w:t xml:space="preserve">äußerst zeit- und kostenintensive </w:t>
      </w:r>
      <w:r w:rsidR="00B87540" w:rsidRPr="003A4C3D">
        <w:rPr>
          <w:rFonts w:ascii="Verdana" w:hAnsi="Verdana"/>
          <w:iCs/>
          <w:sz w:val="20"/>
          <w:szCs w:val="20"/>
        </w:rPr>
        <w:t xml:space="preserve">Spaltvorbereitung entfällt. </w:t>
      </w:r>
      <w:r w:rsidR="00C3096B">
        <w:rPr>
          <w:rFonts w:ascii="Verdana" w:hAnsi="Verdana"/>
          <w:iCs/>
          <w:sz w:val="20"/>
          <w:szCs w:val="20"/>
        </w:rPr>
        <w:t xml:space="preserve">Weitere </w:t>
      </w:r>
      <w:r w:rsidR="000B5E74">
        <w:rPr>
          <w:rFonts w:ascii="Verdana" w:hAnsi="Verdana"/>
          <w:iCs/>
          <w:sz w:val="20"/>
          <w:szCs w:val="20"/>
        </w:rPr>
        <w:t xml:space="preserve">große </w:t>
      </w:r>
      <w:r w:rsidR="00C3096B">
        <w:rPr>
          <w:rFonts w:ascii="Verdana" w:hAnsi="Verdana"/>
          <w:iCs/>
          <w:sz w:val="20"/>
          <w:szCs w:val="20"/>
        </w:rPr>
        <w:t xml:space="preserve">Pluspunkte im praktischen Einsatz: </w:t>
      </w:r>
      <w:r w:rsidR="009D28C2">
        <w:rPr>
          <w:rFonts w:ascii="Verdana" w:hAnsi="Verdana"/>
          <w:iCs/>
          <w:sz w:val="20"/>
          <w:szCs w:val="20"/>
        </w:rPr>
        <w:t xml:space="preserve">Steignähte </w:t>
      </w:r>
      <w:r w:rsidR="00C3096B">
        <w:rPr>
          <w:rFonts w:ascii="Verdana" w:hAnsi="Verdana"/>
          <w:iCs/>
          <w:sz w:val="20"/>
          <w:szCs w:val="20"/>
        </w:rPr>
        <w:t xml:space="preserve">sind </w:t>
      </w:r>
      <w:r w:rsidR="009D28C2">
        <w:rPr>
          <w:rFonts w:ascii="Verdana" w:hAnsi="Verdana"/>
          <w:iCs/>
          <w:sz w:val="20"/>
          <w:szCs w:val="20"/>
        </w:rPr>
        <w:t xml:space="preserve">dank </w:t>
      </w:r>
      <w:proofErr w:type="spellStart"/>
      <w:r w:rsidR="009D28C2">
        <w:rPr>
          <w:rFonts w:ascii="Verdana" w:hAnsi="Verdana"/>
          <w:iCs/>
          <w:sz w:val="20"/>
          <w:szCs w:val="20"/>
        </w:rPr>
        <w:t>SpeedUp</w:t>
      </w:r>
      <w:proofErr w:type="spellEnd"/>
      <w:r w:rsidR="009D28C2">
        <w:rPr>
          <w:rFonts w:ascii="Verdana" w:hAnsi="Verdana"/>
          <w:iCs/>
          <w:sz w:val="20"/>
          <w:szCs w:val="20"/>
        </w:rPr>
        <w:t xml:space="preserve"> nun auch mit Metallpulver-Fülldrähten einfach und schnell </w:t>
      </w:r>
      <w:r w:rsidR="00C3096B">
        <w:rPr>
          <w:rFonts w:ascii="Verdana" w:hAnsi="Verdana"/>
          <w:iCs/>
          <w:sz w:val="20"/>
          <w:szCs w:val="20"/>
        </w:rPr>
        <w:t xml:space="preserve">zu setzen, </w:t>
      </w:r>
      <w:r w:rsidR="009D28C2">
        <w:rPr>
          <w:rFonts w:ascii="Verdana" w:hAnsi="Verdana"/>
          <w:iCs/>
          <w:sz w:val="20"/>
          <w:szCs w:val="20"/>
        </w:rPr>
        <w:t>da d</w:t>
      </w:r>
      <w:r w:rsidR="00B87540" w:rsidRPr="003A4C3D">
        <w:rPr>
          <w:rFonts w:ascii="Verdana" w:hAnsi="Verdana"/>
          <w:iCs/>
          <w:sz w:val="20"/>
          <w:szCs w:val="20"/>
        </w:rPr>
        <w:t xml:space="preserve">as aufwendige Wedeln beim Schweißen der ersten Zwischenlage </w:t>
      </w:r>
      <w:r w:rsidR="00310BFC" w:rsidRPr="003A4C3D">
        <w:rPr>
          <w:rFonts w:ascii="Verdana" w:hAnsi="Verdana"/>
          <w:iCs/>
          <w:sz w:val="20"/>
          <w:szCs w:val="20"/>
        </w:rPr>
        <w:t>vo</w:t>
      </w:r>
      <w:r w:rsidR="00310BFC">
        <w:rPr>
          <w:rFonts w:ascii="Verdana" w:hAnsi="Verdana"/>
          <w:iCs/>
          <w:sz w:val="20"/>
          <w:szCs w:val="20"/>
        </w:rPr>
        <w:t>n</w:t>
      </w:r>
      <w:r w:rsidR="00310BFC" w:rsidRPr="003A4C3D">
        <w:rPr>
          <w:rFonts w:ascii="Verdana" w:hAnsi="Verdana"/>
          <w:iCs/>
          <w:sz w:val="20"/>
          <w:szCs w:val="20"/>
        </w:rPr>
        <w:t xml:space="preserve"> </w:t>
      </w:r>
      <w:r w:rsidR="00B87540" w:rsidRPr="003A4C3D">
        <w:rPr>
          <w:rFonts w:ascii="Verdana" w:hAnsi="Verdana"/>
          <w:iCs/>
          <w:sz w:val="20"/>
          <w:szCs w:val="20"/>
        </w:rPr>
        <w:t>Rohrsteignähten (</w:t>
      </w:r>
      <w:proofErr w:type="spellStart"/>
      <w:r w:rsidR="00B87540" w:rsidRPr="003A4C3D">
        <w:rPr>
          <w:rFonts w:ascii="Verdana" w:hAnsi="Verdana"/>
          <w:iCs/>
          <w:sz w:val="20"/>
          <w:szCs w:val="20"/>
        </w:rPr>
        <w:t>HotPass</w:t>
      </w:r>
      <w:proofErr w:type="spellEnd"/>
      <w:r w:rsidR="00B87540" w:rsidRPr="003A4C3D">
        <w:rPr>
          <w:rFonts w:ascii="Verdana" w:hAnsi="Verdana"/>
          <w:iCs/>
          <w:sz w:val="20"/>
          <w:szCs w:val="20"/>
        </w:rPr>
        <w:t xml:space="preserve">) entfällt. </w:t>
      </w:r>
      <w:r w:rsidR="009D28C2">
        <w:rPr>
          <w:rFonts w:ascii="Verdana" w:hAnsi="Verdana"/>
          <w:iCs/>
          <w:sz w:val="20"/>
          <w:szCs w:val="20"/>
        </w:rPr>
        <w:t>D</w:t>
      </w:r>
      <w:r w:rsidR="006F6277">
        <w:rPr>
          <w:rFonts w:ascii="Verdana" w:hAnsi="Verdana"/>
          <w:iCs/>
          <w:sz w:val="20"/>
          <w:szCs w:val="20"/>
        </w:rPr>
        <w:t xml:space="preserve">ie perfekte Regelungstechnik des </w:t>
      </w:r>
      <w:proofErr w:type="spellStart"/>
      <w:r w:rsidR="006F6277">
        <w:rPr>
          <w:rFonts w:ascii="Verdana" w:hAnsi="Verdana"/>
          <w:iCs/>
          <w:sz w:val="20"/>
          <w:szCs w:val="20"/>
        </w:rPr>
        <w:t>SpeedUp</w:t>
      </w:r>
      <w:proofErr w:type="spellEnd"/>
      <w:r w:rsidR="006F6277">
        <w:rPr>
          <w:rFonts w:ascii="Verdana" w:hAnsi="Verdana"/>
          <w:iCs/>
          <w:sz w:val="20"/>
          <w:szCs w:val="20"/>
        </w:rPr>
        <w:t xml:space="preserve"> </w:t>
      </w:r>
      <w:r w:rsidR="001144C5">
        <w:rPr>
          <w:rFonts w:ascii="Verdana" w:hAnsi="Verdana"/>
          <w:iCs/>
          <w:sz w:val="20"/>
          <w:szCs w:val="20"/>
        </w:rPr>
        <w:t xml:space="preserve">ermöglicht </w:t>
      </w:r>
      <w:r w:rsidR="009D28C2">
        <w:rPr>
          <w:rFonts w:ascii="Verdana" w:hAnsi="Verdana"/>
          <w:iCs/>
          <w:sz w:val="20"/>
          <w:szCs w:val="20"/>
        </w:rPr>
        <w:t xml:space="preserve">zudem </w:t>
      </w:r>
      <w:r w:rsidR="006F4B72">
        <w:rPr>
          <w:rFonts w:ascii="Verdana" w:hAnsi="Verdana"/>
          <w:iCs/>
          <w:sz w:val="20"/>
          <w:szCs w:val="20"/>
        </w:rPr>
        <w:t>ein schnelleres Schweißen</w:t>
      </w:r>
      <w:r w:rsidR="006F6277">
        <w:rPr>
          <w:rFonts w:ascii="Verdana" w:hAnsi="Verdana"/>
          <w:iCs/>
          <w:sz w:val="20"/>
          <w:szCs w:val="20"/>
        </w:rPr>
        <w:t xml:space="preserve"> von kurzen, vertikalen Schweißnähten mit Metallpulver-</w:t>
      </w:r>
      <w:r w:rsidR="006F6277">
        <w:rPr>
          <w:rFonts w:ascii="Verdana" w:hAnsi="Verdana"/>
          <w:iCs/>
          <w:sz w:val="20"/>
          <w:szCs w:val="20"/>
        </w:rPr>
        <w:lastRenderedPageBreak/>
        <w:t xml:space="preserve">Fülldraht. Ein Drahtwechsel auf </w:t>
      </w:r>
      <w:proofErr w:type="spellStart"/>
      <w:r w:rsidR="006F6277">
        <w:rPr>
          <w:rFonts w:ascii="Verdana" w:hAnsi="Verdana"/>
          <w:iCs/>
          <w:sz w:val="20"/>
          <w:szCs w:val="20"/>
        </w:rPr>
        <w:t>rutilen</w:t>
      </w:r>
      <w:proofErr w:type="spellEnd"/>
      <w:r w:rsidR="006F6277">
        <w:rPr>
          <w:rFonts w:ascii="Verdana" w:hAnsi="Verdana"/>
          <w:iCs/>
          <w:sz w:val="20"/>
          <w:szCs w:val="20"/>
        </w:rPr>
        <w:t xml:space="preserve"> Fülldraht ist nicht mehr nötig und spart Zeit und Geld.</w:t>
      </w:r>
    </w:p>
    <w:p w14:paraId="5F5DF3F9" w14:textId="3CE7CE4C" w:rsidR="00B87540" w:rsidRPr="003A4C3D" w:rsidRDefault="00B87540" w:rsidP="00B87540">
      <w:pPr>
        <w:tabs>
          <w:tab w:val="left" w:pos="4938"/>
        </w:tabs>
        <w:ind w:right="2149"/>
        <w:rPr>
          <w:rFonts w:ascii="Verdana" w:hAnsi="Verdana"/>
          <w:iCs/>
          <w:sz w:val="20"/>
          <w:szCs w:val="20"/>
        </w:rPr>
      </w:pPr>
      <w:r w:rsidRPr="003A4C3D">
        <w:rPr>
          <w:rFonts w:ascii="Verdana" w:hAnsi="Verdana"/>
          <w:iCs/>
          <w:sz w:val="20"/>
          <w:szCs w:val="20"/>
        </w:rPr>
        <w:t xml:space="preserve">Kim Angstmann, Produktmanagerin der Lorch Schweißtechnik GmbH: „Mit den neuen Lorch Fülldraht-Paketen bieten wir Unternehmen die Möglichkeit, spezifische Herausforderungen im Bereich Fülldraht-Schweißen einfacher zu meistern. Zudem entfallen kosten- und zeitintensive Maßnahmen, wie die Spaltvorbereitung oder der Drahtwechsel. </w:t>
      </w:r>
      <w:r w:rsidR="006F4B72">
        <w:rPr>
          <w:rFonts w:ascii="Verdana" w:hAnsi="Verdana"/>
          <w:iCs/>
          <w:sz w:val="20"/>
          <w:szCs w:val="20"/>
        </w:rPr>
        <w:t>Abhängig vom bisher genutzten Schweißgerät, Einstellparametern und der Anwendung ist es für Kunden mit der neuen Kombination aus Lorch Schweißanlage, Speed-Prozessen und Fülldraht-Paket möglich</w:t>
      </w:r>
      <w:r w:rsidR="004269D0">
        <w:rPr>
          <w:rFonts w:ascii="Verdana" w:hAnsi="Verdana"/>
          <w:iCs/>
          <w:sz w:val="20"/>
          <w:szCs w:val="20"/>
        </w:rPr>
        <w:t>,</w:t>
      </w:r>
      <w:r w:rsidR="006F4B72">
        <w:rPr>
          <w:rFonts w:ascii="Verdana" w:hAnsi="Verdana"/>
          <w:iCs/>
          <w:sz w:val="20"/>
          <w:szCs w:val="20"/>
        </w:rPr>
        <w:t xml:space="preserve"> bis zu 30 Prozent schneller zu schweißen.</w:t>
      </w:r>
      <w:r w:rsidRPr="003A4C3D">
        <w:rPr>
          <w:rFonts w:ascii="Verdana" w:hAnsi="Verdana"/>
          <w:iCs/>
          <w:sz w:val="20"/>
          <w:szCs w:val="20"/>
        </w:rPr>
        <w:t>“</w:t>
      </w:r>
    </w:p>
    <w:p w14:paraId="32659231" w14:textId="6560E9E5" w:rsidR="00B87540" w:rsidRPr="003A4C3D" w:rsidRDefault="00B87540" w:rsidP="00B87540">
      <w:pPr>
        <w:tabs>
          <w:tab w:val="left" w:pos="4938"/>
        </w:tabs>
        <w:ind w:right="2149"/>
        <w:rPr>
          <w:rFonts w:ascii="Verdana" w:hAnsi="Verdana"/>
          <w:iCs/>
          <w:sz w:val="20"/>
          <w:szCs w:val="20"/>
        </w:rPr>
      </w:pPr>
      <w:r w:rsidRPr="003A4C3D">
        <w:rPr>
          <w:rFonts w:ascii="Verdana" w:hAnsi="Verdana"/>
          <w:iCs/>
          <w:sz w:val="20"/>
          <w:szCs w:val="20"/>
        </w:rPr>
        <w:t xml:space="preserve">Die Lorch Fülldraht-Pakete sind für die gängigsten </w:t>
      </w:r>
      <w:proofErr w:type="spellStart"/>
      <w:r w:rsidRPr="003A4C3D">
        <w:rPr>
          <w:rFonts w:ascii="Verdana" w:hAnsi="Verdana"/>
          <w:iCs/>
          <w:sz w:val="20"/>
          <w:szCs w:val="20"/>
        </w:rPr>
        <w:t>rutilen</w:t>
      </w:r>
      <w:proofErr w:type="spellEnd"/>
      <w:r w:rsidRPr="003A4C3D">
        <w:rPr>
          <w:rFonts w:ascii="Verdana" w:hAnsi="Verdana"/>
          <w:iCs/>
          <w:sz w:val="20"/>
          <w:szCs w:val="20"/>
        </w:rPr>
        <w:t xml:space="preserve"> und Metallpulver-Fülldrähte im Markt ausgelegt </w:t>
      </w:r>
      <w:r w:rsidR="00777337">
        <w:rPr>
          <w:rFonts w:ascii="Verdana" w:hAnsi="Verdana"/>
          <w:iCs/>
          <w:sz w:val="20"/>
          <w:szCs w:val="20"/>
        </w:rPr>
        <w:t xml:space="preserve">und </w:t>
      </w:r>
      <w:r w:rsidR="00310BFC">
        <w:rPr>
          <w:rFonts w:ascii="Verdana" w:hAnsi="Verdana"/>
          <w:iCs/>
          <w:sz w:val="20"/>
          <w:szCs w:val="20"/>
        </w:rPr>
        <w:t>mit den aktuellen Speed-Prozessen erhältlich</w:t>
      </w:r>
      <w:r w:rsidRPr="003A4C3D">
        <w:rPr>
          <w:rFonts w:ascii="Verdana" w:hAnsi="Verdana"/>
          <w:iCs/>
          <w:sz w:val="20"/>
          <w:szCs w:val="20"/>
        </w:rPr>
        <w:t>. Angeboten werden sie sowohl für Fülldrähte mit 1,2 als auch 1,6 Millimeter Durchmesser. Verfügbar sind die Fülldraht</w:t>
      </w:r>
      <w:r w:rsidR="00456A2F">
        <w:rPr>
          <w:rFonts w:ascii="Verdana" w:hAnsi="Verdana"/>
          <w:iCs/>
          <w:sz w:val="20"/>
          <w:szCs w:val="20"/>
        </w:rPr>
        <w:t>-P</w:t>
      </w:r>
      <w:r w:rsidRPr="003A4C3D">
        <w:rPr>
          <w:rFonts w:ascii="Verdana" w:hAnsi="Verdana"/>
          <w:iCs/>
          <w:sz w:val="20"/>
          <w:szCs w:val="20"/>
        </w:rPr>
        <w:t xml:space="preserve">akete für die Serien </w:t>
      </w:r>
      <w:proofErr w:type="spellStart"/>
      <w:r w:rsidRPr="003A4C3D">
        <w:rPr>
          <w:rFonts w:ascii="Verdana" w:hAnsi="Verdana"/>
          <w:iCs/>
          <w:sz w:val="20"/>
          <w:szCs w:val="20"/>
        </w:rPr>
        <w:t>MicorMIG</w:t>
      </w:r>
      <w:proofErr w:type="spellEnd"/>
      <w:r w:rsidRPr="003A4C3D">
        <w:rPr>
          <w:rFonts w:ascii="Verdana" w:hAnsi="Verdana"/>
          <w:iCs/>
          <w:sz w:val="20"/>
          <w:szCs w:val="20"/>
        </w:rPr>
        <w:t xml:space="preserve">, </w:t>
      </w:r>
      <w:proofErr w:type="spellStart"/>
      <w:r w:rsidRPr="003A4C3D">
        <w:rPr>
          <w:rFonts w:ascii="Verdana" w:hAnsi="Verdana"/>
          <w:iCs/>
          <w:sz w:val="20"/>
          <w:szCs w:val="20"/>
        </w:rPr>
        <w:t>MicorMIG</w:t>
      </w:r>
      <w:proofErr w:type="spellEnd"/>
      <w:r w:rsidRPr="003A4C3D">
        <w:rPr>
          <w:rFonts w:ascii="Verdana" w:hAnsi="Verdana"/>
          <w:iCs/>
          <w:sz w:val="20"/>
          <w:szCs w:val="20"/>
        </w:rPr>
        <w:t xml:space="preserve"> Pulse und S-</w:t>
      </w:r>
      <w:proofErr w:type="spellStart"/>
      <w:r w:rsidRPr="003A4C3D">
        <w:rPr>
          <w:rFonts w:ascii="Verdana" w:hAnsi="Verdana"/>
          <w:iCs/>
          <w:sz w:val="20"/>
          <w:szCs w:val="20"/>
        </w:rPr>
        <w:t>SpeedPulse</w:t>
      </w:r>
      <w:proofErr w:type="spellEnd"/>
      <w:r w:rsidRPr="003A4C3D">
        <w:rPr>
          <w:rFonts w:ascii="Verdana" w:hAnsi="Verdana"/>
          <w:iCs/>
          <w:sz w:val="20"/>
          <w:szCs w:val="20"/>
        </w:rPr>
        <w:t xml:space="preserve"> XT. </w:t>
      </w:r>
      <w:r w:rsidR="00310BFC" w:rsidRPr="00BD020C">
        <w:rPr>
          <w:rFonts w:ascii="Verdana" w:hAnsi="Verdana"/>
          <w:iCs/>
          <w:sz w:val="20"/>
          <w:szCs w:val="20"/>
        </w:rPr>
        <w:t>Eine Nachrüstung bereits bestehender Schweißanlagen ist jederzeit möglich.</w:t>
      </w:r>
    </w:p>
    <w:p w14:paraId="7DA62981" w14:textId="77777777" w:rsidR="00B87540" w:rsidRPr="003A4C3D" w:rsidRDefault="00B87540" w:rsidP="00B87540">
      <w:pPr>
        <w:pStyle w:val="NurText"/>
        <w:tabs>
          <w:tab w:val="left" w:pos="4938"/>
        </w:tabs>
        <w:ind w:right="2149"/>
        <w:rPr>
          <w:rFonts w:ascii="Verdana" w:hAnsi="Verdana" w:cs="Courier New"/>
          <w:sz w:val="20"/>
          <w:szCs w:val="20"/>
        </w:rPr>
      </w:pPr>
    </w:p>
    <w:p w14:paraId="2C2D5B1A" w14:textId="77777777" w:rsidR="00B87540" w:rsidRPr="003A4C3D" w:rsidRDefault="00B87540" w:rsidP="00B87540">
      <w:pPr>
        <w:pStyle w:val="NurText"/>
        <w:tabs>
          <w:tab w:val="left" w:pos="4938"/>
        </w:tabs>
        <w:ind w:right="2149"/>
        <w:rPr>
          <w:rFonts w:ascii="Verdana" w:hAnsi="Verdana" w:cs="Courier New"/>
          <w:i/>
          <w:iCs/>
          <w:sz w:val="20"/>
          <w:szCs w:val="20"/>
        </w:rPr>
      </w:pPr>
      <w:r w:rsidRPr="003A4C3D">
        <w:rPr>
          <w:rFonts w:ascii="Verdana" w:hAnsi="Verdana" w:cs="Courier New"/>
          <w:i/>
          <w:iCs/>
          <w:sz w:val="20"/>
          <w:szCs w:val="20"/>
        </w:rPr>
        <w:t>Die Lorch Schweißtechnik GmbH ist einer der führenden Hersteller von Lichtbogen-Schweißanlagen für industrielle Anwendungen, das anspruchsvolle Metallhandwerk, sowie für den Einsatz in der Automation mit Robotern und kollaborativen Robotersystemen. Seit über 60 Jahren werden Lorch Qualitätsanlagen in Deutschland in einer der weltweit modernsten Schweißanlagenfertigungen hergestellt und in mehr als 60 Länder exportiert. Die Schweißtechnik von Lorch vereint großen Praxisnutzen, einfachste Bedienung sowie hohe Wirtschaftlichkeit und setzt im Markt neue technologische Standards.</w:t>
      </w:r>
    </w:p>
    <w:p w14:paraId="334A4D49" w14:textId="77777777" w:rsidR="0095339D" w:rsidRDefault="0095339D" w:rsidP="00B87540">
      <w:pPr>
        <w:pStyle w:val="NurText"/>
        <w:tabs>
          <w:tab w:val="left" w:pos="4938"/>
        </w:tabs>
        <w:spacing w:line="276" w:lineRule="auto"/>
        <w:ind w:right="-1"/>
        <w:rPr>
          <w:rFonts w:ascii="Verdana" w:hAnsi="Verdana"/>
          <w:i/>
          <w:sz w:val="20"/>
          <w:szCs w:val="20"/>
        </w:rPr>
      </w:pPr>
    </w:p>
    <w:p w14:paraId="4483BD11" w14:textId="34D953DF" w:rsidR="0095339D" w:rsidRDefault="0095339D" w:rsidP="00B87540">
      <w:pPr>
        <w:pStyle w:val="NurText"/>
        <w:tabs>
          <w:tab w:val="left" w:pos="4938"/>
        </w:tabs>
        <w:spacing w:line="276" w:lineRule="auto"/>
        <w:ind w:right="-1"/>
        <w:rPr>
          <w:rFonts w:ascii="Verdana" w:hAnsi="Verdana"/>
          <w:i/>
          <w:sz w:val="20"/>
          <w:szCs w:val="20"/>
        </w:rPr>
      </w:pPr>
    </w:p>
    <w:p w14:paraId="107366FC" w14:textId="46F499FC" w:rsidR="00D74DD9" w:rsidRDefault="00D74DD9" w:rsidP="00B87540">
      <w:pPr>
        <w:pStyle w:val="NurText"/>
        <w:tabs>
          <w:tab w:val="left" w:pos="4938"/>
        </w:tabs>
        <w:spacing w:line="276" w:lineRule="auto"/>
        <w:ind w:right="-1"/>
        <w:rPr>
          <w:rFonts w:ascii="Verdana" w:hAnsi="Verdana"/>
          <w:i/>
          <w:sz w:val="20"/>
          <w:szCs w:val="20"/>
        </w:rPr>
      </w:pPr>
    </w:p>
    <w:p w14:paraId="5E32CD5E" w14:textId="77777777" w:rsidR="000404A6" w:rsidRDefault="000404A6" w:rsidP="00B87540">
      <w:pPr>
        <w:pStyle w:val="NurText"/>
        <w:tabs>
          <w:tab w:val="left" w:pos="4938"/>
        </w:tabs>
        <w:spacing w:line="276" w:lineRule="auto"/>
        <w:ind w:right="-1"/>
        <w:rPr>
          <w:rFonts w:ascii="Verdana" w:hAnsi="Verdana"/>
          <w:i/>
          <w:sz w:val="18"/>
          <w:szCs w:val="18"/>
        </w:rPr>
      </w:pPr>
    </w:p>
    <w:p w14:paraId="5E01FFF6" w14:textId="77777777" w:rsidR="000404A6" w:rsidRDefault="000404A6" w:rsidP="00B87540">
      <w:pPr>
        <w:pStyle w:val="NurText"/>
        <w:tabs>
          <w:tab w:val="left" w:pos="4938"/>
        </w:tabs>
        <w:spacing w:line="276" w:lineRule="auto"/>
        <w:ind w:right="-1"/>
        <w:rPr>
          <w:rFonts w:ascii="Verdana" w:hAnsi="Verdana"/>
          <w:i/>
          <w:sz w:val="18"/>
          <w:szCs w:val="18"/>
        </w:rPr>
      </w:pPr>
    </w:p>
    <w:p w14:paraId="6705B638" w14:textId="77777777" w:rsidR="000404A6" w:rsidRDefault="000404A6" w:rsidP="00B87540">
      <w:pPr>
        <w:pStyle w:val="NurText"/>
        <w:tabs>
          <w:tab w:val="left" w:pos="4938"/>
        </w:tabs>
        <w:spacing w:line="276" w:lineRule="auto"/>
        <w:ind w:right="-1"/>
        <w:rPr>
          <w:rFonts w:ascii="Verdana" w:hAnsi="Verdana"/>
          <w:i/>
          <w:sz w:val="18"/>
          <w:szCs w:val="18"/>
        </w:rPr>
      </w:pPr>
    </w:p>
    <w:p w14:paraId="7E35449B" w14:textId="1B2EC0F8" w:rsidR="000404A6" w:rsidRDefault="000404A6" w:rsidP="00B87540">
      <w:pPr>
        <w:pStyle w:val="NurText"/>
        <w:tabs>
          <w:tab w:val="left" w:pos="4938"/>
        </w:tabs>
        <w:spacing w:line="276" w:lineRule="auto"/>
        <w:ind w:right="-1"/>
        <w:rPr>
          <w:rFonts w:ascii="Verdana" w:hAnsi="Verdana"/>
          <w:i/>
          <w:sz w:val="18"/>
          <w:szCs w:val="18"/>
        </w:rPr>
      </w:pPr>
    </w:p>
    <w:p w14:paraId="6BAD9C25" w14:textId="7E4C1E2A" w:rsidR="00E044D6" w:rsidRDefault="00E044D6" w:rsidP="00B87540">
      <w:pPr>
        <w:pStyle w:val="NurText"/>
        <w:tabs>
          <w:tab w:val="left" w:pos="4938"/>
        </w:tabs>
        <w:spacing w:line="276" w:lineRule="auto"/>
        <w:ind w:right="-1"/>
        <w:rPr>
          <w:rFonts w:ascii="Verdana" w:hAnsi="Verdana"/>
          <w:i/>
          <w:sz w:val="18"/>
          <w:szCs w:val="18"/>
        </w:rPr>
      </w:pPr>
    </w:p>
    <w:p w14:paraId="492E32A9" w14:textId="0C5A4B8C" w:rsidR="00E044D6" w:rsidRDefault="00E044D6" w:rsidP="00B87540">
      <w:pPr>
        <w:pStyle w:val="NurText"/>
        <w:tabs>
          <w:tab w:val="left" w:pos="4938"/>
        </w:tabs>
        <w:spacing w:line="276" w:lineRule="auto"/>
        <w:ind w:right="-1"/>
        <w:rPr>
          <w:rFonts w:ascii="Verdana" w:hAnsi="Verdana"/>
          <w:i/>
          <w:sz w:val="18"/>
          <w:szCs w:val="18"/>
        </w:rPr>
      </w:pPr>
    </w:p>
    <w:p w14:paraId="7F10FEA4" w14:textId="4A05D00A" w:rsidR="00E044D6" w:rsidRDefault="00E044D6" w:rsidP="00B87540">
      <w:pPr>
        <w:pStyle w:val="NurText"/>
        <w:tabs>
          <w:tab w:val="left" w:pos="4938"/>
        </w:tabs>
        <w:spacing w:line="276" w:lineRule="auto"/>
        <w:ind w:right="-1"/>
        <w:rPr>
          <w:rFonts w:ascii="Verdana" w:hAnsi="Verdana"/>
          <w:i/>
          <w:sz w:val="18"/>
          <w:szCs w:val="18"/>
        </w:rPr>
      </w:pPr>
    </w:p>
    <w:p w14:paraId="5C0AF037" w14:textId="2AAE4CFE" w:rsidR="00E044D6" w:rsidRDefault="00E044D6" w:rsidP="00B87540">
      <w:pPr>
        <w:pStyle w:val="NurText"/>
        <w:tabs>
          <w:tab w:val="left" w:pos="4938"/>
        </w:tabs>
        <w:spacing w:line="276" w:lineRule="auto"/>
        <w:ind w:right="-1"/>
        <w:rPr>
          <w:rFonts w:ascii="Verdana" w:hAnsi="Verdana"/>
          <w:i/>
          <w:sz w:val="18"/>
          <w:szCs w:val="18"/>
        </w:rPr>
      </w:pPr>
    </w:p>
    <w:p w14:paraId="7BCC6C09" w14:textId="77777777" w:rsidR="00E044D6" w:rsidRDefault="00E044D6" w:rsidP="00B87540">
      <w:pPr>
        <w:pStyle w:val="NurText"/>
        <w:tabs>
          <w:tab w:val="left" w:pos="4938"/>
        </w:tabs>
        <w:spacing w:line="276" w:lineRule="auto"/>
        <w:ind w:right="-1"/>
        <w:rPr>
          <w:rFonts w:ascii="Verdana" w:hAnsi="Verdana"/>
          <w:i/>
          <w:sz w:val="18"/>
          <w:szCs w:val="18"/>
        </w:rPr>
      </w:pPr>
    </w:p>
    <w:p w14:paraId="1142E1FC" w14:textId="77777777" w:rsidR="00777337" w:rsidRDefault="00777337" w:rsidP="00B87540">
      <w:pPr>
        <w:pStyle w:val="NurText"/>
        <w:tabs>
          <w:tab w:val="left" w:pos="4938"/>
        </w:tabs>
        <w:spacing w:line="276" w:lineRule="auto"/>
        <w:ind w:right="-1"/>
        <w:rPr>
          <w:rFonts w:ascii="Verdana" w:hAnsi="Verdana"/>
          <w:i/>
          <w:sz w:val="18"/>
          <w:szCs w:val="18"/>
        </w:rPr>
      </w:pPr>
    </w:p>
    <w:p w14:paraId="30C42952" w14:textId="7CA2EBF4" w:rsidR="00D74DD9" w:rsidRPr="000404A6" w:rsidRDefault="00086D93" w:rsidP="00B87540">
      <w:pPr>
        <w:pStyle w:val="NurText"/>
        <w:tabs>
          <w:tab w:val="left" w:pos="4938"/>
        </w:tabs>
        <w:spacing w:line="276" w:lineRule="auto"/>
        <w:ind w:right="-1"/>
        <w:rPr>
          <w:rFonts w:ascii="Verdana" w:hAnsi="Verdana"/>
          <w:i/>
          <w:sz w:val="18"/>
          <w:szCs w:val="18"/>
        </w:rPr>
      </w:pPr>
      <w:r w:rsidRPr="000404A6">
        <w:rPr>
          <w:rFonts w:ascii="Verdana" w:hAnsi="Verdana"/>
          <w:i/>
          <w:sz w:val="18"/>
          <w:szCs w:val="18"/>
        </w:rPr>
        <w:lastRenderedPageBreak/>
        <w:t xml:space="preserve">Abb.1: </w:t>
      </w:r>
      <w:r w:rsidR="001910FF" w:rsidRPr="000404A6">
        <w:rPr>
          <w:rFonts w:ascii="Verdana" w:hAnsi="Verdana"/>
          <w:i/>
          <w:sz w:val="18"/>
          <w:szCs w:val="18"/>
        </w:rPr>
        <w:t xml:space="preserve">Die </w:t>
      </w:r>
      <w:r w:rsidRPr="000404A6">
        <w:rPr>
          <w:rFonts w:ascii="Verdana" w:hAnsi="Verdana"/>
          <w:i/>
          <w:sz w:val="18"/>
          <w:szCs w:val="18"/>
        </w:rPr>
        <w:t xml:space="preserve">Kombination aus Metallpulver-Fülldraht und den </w:t>
      </w:r>
      <w:proofErr w:type="spellStart"/>
      <w:r w:rsidRPr="000404A6">
        <w:rPr>
          <w:rFonts w:ascii="Verdana" w:hAnsi="Verdana"/>
          <w:i/>
          <w:sz w:val="18"/>
          <w:szCs w:val="18"/>
        </w:rPr>
        <w:t>SpeedArc</w:t>
      </w:r>
      <w:proofErr w:type="spellEnd"/>
      <w:r w:rsidRPr="000404A6">
        <w:rPr>
          <w:rFonts w:ascii="Verdana" w:hAnsi="Verdana"/>
          <w:i/>
          <w:sz w:val="18"/>
          <w:szCs w:val="18"/>
        </w:rPr>
        <w:t xml:space="preserve"> </w:t>
      </w:r>
      <w:r w:rsidR="001910FF" w:rsidRPr="000404A6">
        <w:rPr>
          <w:rFonts w:ascii="Verdana" w:hAnsi="Verdana"/>
          <w:i/>
          <w:sz w:val="18"/>
          <w:szCs w:val="18"/>
        </w:rPr>
        <w:t xml:space="preserve">bzw. </w:t>
      </w:r>
      <w:proofErr w:type="spellStart"/>
      <w:r w:rsidR="001910FF" w:rsidRPr="000404A6">
        <w:rPr>
          <w:rFonts w:ascii="Verdana" w:hAnsi="Verdana"/>
          <w:i/>
          <w:sz w:val="18"/>
          <w:szCs w:val="18"/>
        </w:rPr>
        <w:t>SpeedArc</w:t>
      </w:r>
      <w:proofErr w:type="spellEnd"/>
      <w:r w:rsidR="001910FF" w:rsidRPr="000404A6">
        <w:rPr>
          <w:rFonts w:ascii="Verdana" w:hAnsi="Verdana"/>
          <w:i/>
          <w:sz w:val="18"/>
          <w:szCs w:val="18"/>
        </w:rPr>
        <w:t xml:space="preserve"> XT-</w:t>
      </w:r>
      <w:r w:rsidRPr="000404A6">
        <w:rPr>
          <w:rFonts w:ascii="Verdana" w:hAnsi="Verdana"/>
          <w:i/>
          <w:sz w:val="18"/>
          <w:szCs w:val="18"/>
        </w:rPr>
        <w:t xml:space="preserve">Prozessen </w:t>
      </w:r>
      <w:r w:rsidR="001910FF" w:rsidRPr="000404A6">
        <w:rPr>
          <w:rFonts w:ascii="Verdana" w:hAnsi="Verdana"/>
          <w:i/>
          <w:sz w:val="18"/>
          <w:szCs w:val="18"/>
        </w:rPr>
        <w:t>ermöglicht</w:t>
      </w:r>
      <w:r w:rsidRPr="000404A6">
        <w:rPr>
          <w:rFonts w:ascii="Verdana" w:hAnsi="Verdana"/>
          <w:i/>
          <w:sz w:val="18"/>
          <w:szCs w:val="18"/>
        </w:rPr>
        <w:t xml:space="preserve"> das Schweißen der ersten Lagen</w:t>
      </w:r>
      <w:r w:rsidR="001910FF" w:rsidRPr="000404A6">
        <w:rPr>
          <w:rFonts w:ascii="Verdana" w:hAnsi="Verdana"/>
          <w:i/>
          <w:sz w:val="18"/>
          <w:szCs w:val="18"/>
        </w:rPr>
        <w:t xml:space="preserve"> bereits</w:t>
      </w:r>
      <w:r w:rsidRPr="000404A6">
        <w:rPr>
          <w:rFonts w:ascii="Verdana" w:hAnsi="Verdana"/>
          <w:i/>
          <w:sz w:val="18"/>
          <w:szCs w:val="18"/>
        </w:rPr>
        <w:t xml:space="preserve"> im Vollanschluss</w:t>
      </w:r>
      <w:r w:rsidR="001910FF" w:rsidRPr="000404A6">
        <w:rPr>
          <w:rFonts w:ascii="Verdana" w:hAnsi="Verdana"/>
          <w:i/>
          <w:sz w:val="18"/>
          <w:szCs w:val="18"/>
        </w:rPr>
        <w:t xml:space="preserve"> – eine aufwendige Spaltvorbereitung </w:t>
      </w:r>
      <w:r w:rsidR="000404A6">
        <w:rPr>
          <w:rFonts w:ascii="Verdana" w:hAnsi="Verdana"/>
          <w:i/>
          <w:sz w:val="18"/>
          <w:szCs w:val="18"/>
        </w:rPr>
        <w:t>entfällt</w:t>
      </w:r>
      <w:r w:rsidR="001910FF" w:rsidRPr="000404A6">
        <w:rPr>
          <w:rFonts w:ascii="Verdana" w:hAnsi="Verdana"/>
          <w:i/>
          <w:sz w:val="18"/>
          <w:szCs w:val="18"/>
        </w:rPr>
        <w:t>.</w:t>
      </w:r>
    </w:p>
    <w:p w14:paraId="1E2C5886" w14:textId="193FB5A6" w:rsidR="00D74DD9" w:rsidRDefault="00D74DD9" w:rsidP="00B87540">
      <w:pPr>
        <w:pStyle w:val="NurText"/>
        <w:tabs>
          <w:tab w:val="left" w:pos="4938"/>
        </w:tabs>
        <w:spacing w:line="276" w:lineRule="auto"/>
        <w:ind w:right="-1"/>
        <w:rPr>
          <w:rFonts w:ascii="Verdana" w:hAnsi="Verdana"/>
          <w:i/>
          <w:sz w:val="20"/>
          <w:szCs w:val="20"/>
        </w:rPr>
      </w:pPr>
    </w:p>
    <w:p w14:paraId="3A42C4A8" w14:textId="581B97C2" w:rsidR="00D74DD9" w:rsidRDefault="00D74DD9" w:rsidP="00B87540">
      <w:pPr>
        <w:pStyle w:val="NurText"/>
        <w:tabs>
          <w:tab w:val="left" w:pos="4938"/>
        </w:tabs>
        <w:spacing w:line="276" w:lineRule="auto"/>
        <w:ind w:right="-1"/>
        <w:rPr>
          <w:rFonts w:ascii="Verdana" w:hAnsi="Verdana"/>
          <w:i/>
          <w:sz w:val="20"/>
          <w:szCs w:val="20"/>
        </w:rPr>
      </w:pPr>
    </w:p>
    <w:p w14:paraId="2FF0A699" w14:textId="1F7CCB45" w:rsidR="00D74DD9" w:rsidRDefault="00086D93" w:rsidP="00B87540">
      <w:pPr>
        <w:pStyle w:val="NurText"/>
        <w:tabs>
          <w:tab w:val="left" w:pos="4938"/>
        </w:tabs>
        <w:spacing w:line="276" w:lineRule="auto"/>
        <w:ind w:right="-1"/>
        <w:rPr>
          <w:rFonts w:ascii="Verdana" w:hAnsi="Verdana"/>
          <w:i/>
          <w:sz w:val="20"/>
          <w:szCs w:val="20"/>
        </w:rPr>
      </w:pPr>
      <w:r>
        <w:rPr>
          <w:rFonts w:ascii="Verdana" w:hAnsi="Verdana"/>
          <w:i/>
          <w:noProof/>
          <w:sz w:val="20"/>
          <w:szCs w:val="20"/>
          <w:lang w:eastAsia="de-DE"/>
        </w:rPr>
        <w:drawing>
          <wp:inline distT="0" distB="0" distL="0" distR="0" wp14:anchorId="7FD699F6" wp14:editId="2115DE7A">
            <wp:extent cx="2804160" cy="387526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rch-Schweißnaht-Metallpulver-Fülldraht-mit-SpeedArc.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2806140" cy="3878003"/>
                    </a:xfrm>
                    <a:prstGeom prst="rect">
                      <a:avLst/>
                    </a:prstGeom>
                  </pic:spPr>
                </pic:pic>
              </a:graphicData>
            </a:graphic>
          </wp:inline>
        </w:drawing>
      </w:r>
    </w:p>
    <w:p w14:paraId="2FFC1790" w14:textId="77777777" w:rsidR="00D74DD9" w:rsidRDefault="00D74DD9" w:rsidP="00B87540">
      <w:pPr>
        <w:pStyle w:val="NurText"/>
        <w:tabs>
          <w:tab w:val="left" w:pos="4938"/>
        </w:tabs>
        <w:spacing w:line="276" w:lineRule="auto"/>
        <w:ind w:right="-1"/>
        <w:rPr>
          <w:rFonts w:ascii="Verdana" w:hAnsi="Verdana"/>
          <w:i/>
          <w:sz w:val="20"/>
          <w:szCs w:val="20"/>
        </w:rPr>
      </w:pPr>
    </w:p>
    <w:p w14:paraId="7C56C714" w14:textId="77777777" w:rsidR="000404A6" w:rsidRDefault="000404A6" w:rsidP="00B87540">
      <w:pPr>
        <w:pStyle w:val="TextA"/>
        <w:tabs>
          <w:tab w:val="left" w:pos="709"/>
          <w:tab w:val="left" w:pos="1417"/>
          <w:tab w:val="left" w:pos="2126"/>
          <w:tab w:val="left" w:pos="2835"/>
          <w:tab w:val="left" w:pos="3543"/>
          <w:tab w:val="left" w:pos="4252"/>
          <w:tab w:val="left" w:pos="4938"/>
          <w:tab w:val="left" w:pos="5669"/>
          <w:tab w:val="left" w:pos="6378"/>
          <w:tab w:val="left" w:pos="7087"/>
        </w:tabs>
        <w:spacing w:after="240" w:line="276" w:lineRule="auto"/>
        <w:ind w:right="-1"/>
        <w:rPr>
          <w:rFonts w:ascii="Verdana" w:hAnsi="Verdana" w:cs="Helvetica"/>
          <w:color w:val="auto"/>
          <w:sz w:val="20"/>
          <w:szCs w:val="22"/>
        </w:rPr>
      </w:pPr>
    </w:p>
    <w:p w14:paraId="15C797BA" w14:textId="5C95DD47" w:rsidR="00D74DD9" w:rsidRDefault="0095339D" w:rsidP="00B87540">
      <w:pPr>
        <w:pStyle w:val="TextA"/>
        <w:tabs>
          <w:tab w:val="left" w:pos="709"/>
          <w:tab w:val="left" w:pos="1417"/>
          <w:tab w:val="left" w:pos="2126"/>
          <w:tab w:val="left" w:pos="2835"/>
          <w:tab w:val="left" w:pos="3543"/>
          <w:tab w:val="left" w:pos="4252"/>
          <w:tab w:val="left" w:pos="4938"/>
          <w:tab w:val="left" w:pos="5669"/>
          <w:tab w:val="left" w:pos="6378"/>
          <w:tab w:val="left" w:pos="7087"/>
        </w:tabs>
        <w:spacing w:after="240" w:line="276" w:lineRule="auto"/>
        <w:ind w:right="-1"/>
        <w:rPr>
          <w:rFonts w:ascii="Verdana" w:hAnsi="Verdana" w:cs="Helvetica"/>
          <w:b/>
          <w:color w:val="auto"/>
          <w:sz w:val="20"/>
          <w:szCs w:val="22"/>
        </w:rPr>
      </w:pPr>
      <w:r w:rsidRPr="00D60826">
        <w:rPr>
          <w:rFonts w:ascii="Verdana" w:hAnsi="Verdana" w:cs="Helvetica"/>
          <w:color w:val="auto"/>
          <w:sz w:val="20"/>
          <w:szCs w:val="22"/>
        </w:rPr>
        <w:t xml:space="preserve">Weitere Informationen finden Sie unter </w:t>
      </w:r>
      <w:hyperlink r:id="rId8" w:history="1">
        <w:r w:rsidRPr="00D60826">
          <w:rPr>
            <w:rStyle w:val="Hyperlink"/>
            <w:rFonts w:ascii="Verdana" w:hAnsi="Verdana" w:cs="Helvetica"/>
            <w:sz w:val="20"/>
            <w:szCs w:val="22"/>
          </w:rPr>
          <w:t>www.lorch.eu</w:t>
        </w:r>
      </w:hyperlink>
      <w:r w:rsidRPr="00D60826">
        <w:rPr>
          <w:rStyle w:val="Hyperlink"/>
          <w:rFonts w:ascii="Verdana" w:hAnsi="Verdana" w:cs="Helvetica"/>
          <w:color w:val="auto"/>
          <w:sz w:val="20"/>
          <w:szCs w:val="22"/>
          <w:u w:val="none"/>
        </w:rPr>
        <w:br/>
      </w:r>
    </w:p>
    <w:p w14:paraId="5768CF41" w14:textId="3C514B6E" w:rsidR="0095339D" w:rsidRPr="004C7FE2" w:rsidRDefault="0095339D" w:rsidP="00B87540">
      <w:pPr>
        <w:pStyle w:val="TextA"/>
        <w:tabs>
          <w:tab w:val="left" w:pos="709"/>
          <w:tab w:val="left" w:pos="1417"/>
          <w:tab w:val="left" w:pos="2126"/>
          <w:tab w:val="left" w:pos="2835"/>
          <w:tab w:val="left" w:pos="3543"/>
          <w:tab w:val="left" w:pos="4252"/>
          <w:tab w:val="left" w:pos="4938"/>
          <w:tab w:val="left" w:pos="5669"/>
          <w:tab w:val="left" w:pos="6378"/>
          <w:tab w:val="left" w:pos="7087"/>
          <w:tab w:val="left" w:pos="7795"/>
        </w:tabs>
        <w:spacing w:after="240" w:line="276" w:lineRule="auto"/>
        <w:ind w:right="-1"/>
        <w:rPr>
          <w:rFonts w:ascii="Verdana" w:hAnsi="Verdana" w:cs="Helvetica"/>
          <w:b/>
          <w:color w:val="auto"/>
          <w:sz w:val="20"/>
          <w:szCs w:val="22"/>
        </w:rPr>
      </w:pPr>
      <w:r w:rsidRPr="004C7FE2">
        <w:rPr>
          <w:rFonts w:ascii="Verdana" w:hAnsi="Verdana" w:cs="Helvetica"/>
          <w:b/>
          <w:color w:val="auto"/>
          <w:sz w:val="20"/>
          <w:szCs w:val="22"/>
        </w:rPr>
        <w:t xml:space="preserve">Pressekontakt: </w:t>
      </w:r>
    </w:p>
    <w:p w14:paraId="6AE3DA7C" w14:textId="77777777" w:rsidR="0095339D" w:rsidRPr="004C7FE2" w:rsidRDefault="0095339D" w:rsidP="00B87540">
      <w:pPr>
        <w:pStyle w:val="TextA"/>
        <w:tabs>
          <w:tab w:val="left" w:pos="709"/>
          <w:tab w:val="left" w:pos="1417"/>
          <w:tab w:val="left" w:pos="2126"/>
          <w:tab w:val="left" w:pos="2835"/>
          <w:tab w:val="left" w:pos="3543"/>
          <w:tab w:val="left" w:pos="4252"/>
          <w:tab w:val="left" w:pos="4938"/>
          <w:tab w:val="left" w:pos="5669"/>
          <w:tab w:val="left" w:pos="6378"/>
          <w:tab w:val="left" w:pos="7087"/>
          <w:tab w:val="left" w:pos="7795"/>
        </w:tabs>
        <w:spacing w:after="240" w:line="276" w:lineRule="auto"/>
        <w:ind w:right="-1"/>
        <w:rPr>
          <w:rFonts w:ascii="Verdana" w:hAnsi="Verdana" w:cs="Helvetica"/>
          <w:color w:val="auto"/>
          <w:sz w:val="20"/>
          <w:szCs w:val="22"/>
        </w:rPr>
      </w:pPr>
      <w:r w:rsidRPr="004C7FE2">
        <w:rPr>
          <w:rFonts w:ascii="Verdana" w:hAnsi="Verdana" w:cs="Helvetica"/>
          <w:color w:val="auto"/>
          <w:sz w:val="20"/>
          <w:szCs w:val="22"/>
        </w:rPr>
        <w:t>Lorch Schweißtechnik GmbH</w:t>
      </w:r>
      <w:r w:rsidRPr="004C7FE2">
        <w:rPr>
          <w:rFonts w:ascii="Verdana" w:hAnsi="Verdana" w:cs="Helvetica"/>
          <w:color w:val="auto"/>
          <w:sz w:val="20"/>
          <w:szCs w:val="22"/>
        </w:rPr>
        <w:br/>
      </w:r>
      <w:r>
        <w:rPr>
          <w:rFonts w:ascii="Verdana" w:hAnsi="Verdana" w:cs="Helvetica"/>
          <w:color w:val="auto"/>
          <w:sz w:val="20"/>
          <w:szCs w:val="22"/>
        </w:rPr>
        <w:t>Lisa Michler</w:t>
      </w:r>
      <w:r>
        <w:rPr>
          <w:rFonts w:ascii="Verdana" w:hAnsi="Verdana" w:cs="Helvetica"/>
          <w:color w:val="auto"/>
          <w:sz w:val="20"/>
          <w:szCs w:val="22"/>
        </w:rPr>
        <w:br/>
        <w:t>T +49 7191 503-0</w:t>
      </w:r>
      <w:r>
        <w:rPr>
          <w:rFonts w:ascii="Verdana" w:hAnsi="Verdana" w:cs="Helvetica"/>
          <w:color w:val="auto"/>
          <w:sz w:val="20"/>
          <w:szCs w:val="22"/>
        </w:rPr>
        <w:br/>
        <w:t>F +49 7191 503-</w:t>
      </w:r>
      <w:r w:rsidRPr="00EF0ADF">
        <w:rPr>
          <w:rFonts w:ascii="Verdana" w:hAnsi="Verdana" w:cs="Helvetica"/>
          <w:color w:val="auto"/>
          <w:sz w:val="20"/>
          <w:szCs w:val="22"/>
        </w:rPr>
        <w:t>199</w:t>
      </w:r>
      <w:r w:rsidRPr="00BB700C">
        <w:rPr>
          <w:rFonts w:ascii="Verdana" w:hAnsi="Verdana" w:cs="Helvetica"/>
          <w:color w:val="auto"/>
          <w:sz w:val="20"/>
          <w:szCs w:val="22"/>
        </w:rPr>
        <w:br/>
      </w:r>
      <w:r w:rsidRPr="004C7FE2">
        <w:rPr>
          <w:rFonts w:ascii="Verdana" w:hAnsi="Verdana" w:cs="Helvetica"/>
          <w:color w:val="auto"/>
          <w:sz w:val="20"/>
          <w:szCs w:val="22"/>
        </w:rPr>
        <w:t xml:space="preserve">Im </w:t>
      </w:r>
      <w:proofErr w:type="spellStart"/>
      <w:r w:rsidRPr="004C7FE2">
        <w:rPr>
          <w:rFonts w:ascii="Verdana" w:hAnsi="Verdana" w:cs="Helvetica"/>
          <w:color w:val="auto"/>
          <w:sz w:val="20"/>
          <w:szCs w:val="22"/>
        </w:rPr>
        <w:t>Anwänder</w:t>
      </w:r>
      <w:proofErr w:type="spellEnd"/>
      <w:r w:rsidRPr="004C7FE2">
        <w:rPr>
          <w:rFonts w:ascii="Verdana" w:hAnsi="Verdana" w:cs="Helvetica"/>
          <w:color w:val="auto"/>
          <w:sz w:val="20"/>
          <w:szCs w:val="22"/>
        </w:rPr>
        <w:t xml:space="preserve"> 24</w:t>
      </w:r>
      <w:r>
        <w:rPr>
          <w:rFonts w:ascii="Verdana" w:hAnsi="Verdana" w:cs="Helvetica"/>
          <w:color w:val="auto"/>
          <w:sz w:val="20"/>
          <w:szCs w:val="22"/>
        </w:rPr>
        <w:t>–</w:t>
      </w:r>
      <w:r w:rsidRPr="004C7FE2">
        <w:rPr>
          <w:rFonts w:ascii="Verdana" w:hAnsi="Verdana" w:cs="Helvetica"/>
          <w:color w:val="auto"/>
          <w:sz w:val="20"/>
          <w:szCs w:val="22"/>
        </w:rPr>
        <w:t>26</w:t>
      </w:r>
      <w:r w:rsidRPr="004C7FE2">
        <w:rPr>
          <w:rFonts w:ascii="Verdana" w:hAnsi="Verdana" w:cs="Helvetica"/>
          <w:color w:val="auto"/>
          <w:sz w:val="20"/>
          <w:szCs w:val="22"/>
        </w:rPr>
        <w:br/>
        <w:t>71549 Auenwald</w:t>
      </w:r>
    </w:p>
    <w:p w14:paraId="4241BA23" w14:textId="77777777" w:rsidR="0095339D" w:rsidRPr="004C7FE2" w:rsidRDefault="0095339D" w:rsidP="00B87540">
      <w:pPr>
        <w:pStyle w:val="TextA"/>
        <w:tabs>
          <w:tab w:val="left" w:pos="709"/>
          <w:tab w:val="left" w:pos="1417"/>
          <w:tab w:val="left" w:pos="2126"/>
          <w:tab w:val="left" w:pos="2835"/>
          <w:tab w:val="left" w:pos="3543"/>
          <w:tab w:val="left" w:pos="4252"/>
          <w:tab w:val="left" w:pos="4938"/>
          <w:tab w:val="left" w:pos="5669"/>
          <w:tab w:val="left" w:pos="6378"/>
          <w:tab w:val="left" w:pos="7087"/>
          <w:tab w:val="left" w:pos="7795"/>
        </w:tabs>
        <w:spacing w:after="240" w:line="276" w:lineRule="auto"/>
        <w:ind w:right="-1"/>
        <w:rPr>
          <w:rFonts w:ascii="Verdana" w:hAnsi="Verdana" w:cs="Helvetica"/>
          <w:color w:val="auto"/>
          <w:sz w:val="20"/>
          <w:szCs w:val="22"/>
        </w:rPr>
      </w:pPr>
      <w:r w:rsidRPr="004C7FE2">
        <w:rPr>
          <w:rFonts w:ascii="Verdana" w:hAnsi="Verdana" w:cs="Helvetica"/>
          <w:color w:val="auto"/>
          <w:sz w:val="20"/>
          <w:szCs w:val="22"/>
        </w:rPr>
        <w:t>Germany</w:t>
      </w:r>
    </w:p>
    <w:p w14:paraId="11792F67" w14:textId="416FC8F0" w:rsidR="00F840D0" w:rsidRPr="00D27952" w:rsidRDefault="0095339D" w:rsidP="00B87540">
      <w:pPr>
        <w:pStyle w:val="TextA"/>
        <w:tabs>
          <w:tab w:val="left" w:pos="709"/>
          <w:tab w:val="left" w:pos="1417"/>
          <w:tab w:val="left" w:pos="2126"/>
          <w:tab w:val="left" w:pos="2835"/>
          <w:tab w:val="left" w:pos="3543"/>
          <w:tab w:val="left" w:pos="4252"/>
          <w:tab w:val="left" w:pos="4938"/>
          <w:tab w:val="left" w:pos="5669"/>
          <w:tab w:val="left" w:pos="6378"/>
          <w:tab w:val="left" w:pos="7087"/>
          <w:tab w:val="left" w:pos="7795"/>
        </w:tabs>
        <w:spacing w:after="240" w:line="360" w:lineRule="auto"/>
        <w:ind w:right="-1"/>
        <w:rPr>
          <w:rFonts w:ascii="Verdana" w:hAnsi="Verdana"/>
          <w:i/>
          <w:sz w:val="20"/>
          <w:szCs w:val="22"/>
        </w:rPr>
      </w:pPr>
      <w:r w:rsidRPr="004C7FE2">
        <w:rPr>
          <w:rFonts w:ascii="Verdana" w:hAnsi="Verdana" w:cs="Helvetica"/>
          <w:i/>
          <w:color w:val="auto"/>
          <w:sz w:val="20"/>
          <w:szCs w:val="22"/>
        </w:rPr>
        <w:t>Abdruck frei. Belegexemplar erbeten</w:t>
      </w:r>
      <w:r w:rsidR="0042123F">
        <w:rPr>
          <w:rFonts w:ascii="Verdana" w:hAnsi="Verdana" w:cs="Helvetica"/>
          <w:i/>
          <w:color w:val="auto"/>
          <w:sz w:val="20"/>
          <w:szCs w:val="22"/>
        </w:rPr>
        <w:t>.</w:t>
      </w:r>
    </w:p>
    <w:sectPr w:rsidR="00F840D0" w:rsidRPr="00D27952" w:rsidSect="00B87540">
      <w:headerReference w:type="default" r:id="rId9"/>
      <w:footerReference w:type="default" r:id="rId10"/>
      <w:headerReference w:type="first" r:id="rId11"/>
      <w:footerReference w:type="first" r:id="rId12"/>
      <w:pgSz w:w="11906" w:h="16838"/>
      <w:pgMar w:top="3119" w:right="1558" w:bottom="1276" w:left="1418"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A25C0" w14:textId="77777777" w:rsidR="0012440D" w:rsidRDefault="0012440D" w:rsidP="0095339D">
      <w:pPr>
        <w:spacing w:after="0" w:line="240" w:lineRule="auto"/>
      </w:pPr>
      <w:r>
        <w:separator/>
      </w:r>
    </w:p>
  </w:endnote>
  <w:endnote w:type="continuationSeparator" w:id="0">
    <w:p w14:paraId="3F184084" w14:textId="77777777" w:rsidR="0012440D" w:rsidRDefault="0012440D" w:rsidP="00953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Yu Gothic UI"/>
    <w:panose1 w:val="00000000000000000000"/>
    <w:charset w:val="80"/>
    <w:family w:val="auto"/>
    <w:notTrueType/>
    <w:pitch w:val="variable"/>
    <w:sig w:usb0="00000001" w:usb1="00000000" w:usb2="01000407" w:usb3="00000000" w:csb0="00020000" w:csb1="00000000"/>
  </w:font>
  <w:font w:name="Antenna Light">
    <w:altName w:val="Calibri"/>
    <w:charset w:val="00"/>
    <w:family w:val="auto"/>
    <w:pitch w:val="variable"/>
    <w:sig w:usb0="00000207" w:usb1="00000001" w:usb2="00000000" w:usb3="00000000" w:csb0="00000097"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F2C6A" w14:textId="381DD057" w:rsidR="00804378" w:rsidRDefault="00804378">
    <w:pPr>
      <w:pStyle w:val="Fuzeile"/>
    </w:pPr>
    <w:r w:rsidRPr="006E4D61">
      <w:rPr>
        <w:rFonts w:ascii="Verdana" w:hAnsi="Verdana"/>
        <w:sz w:val="14"/>
        <w:szCs w:val="14"/>
      </w:rPr>
      <w:t xml:space="preserve">Seite </w:t>
    </w:r>
    <w:r w:rsidR="00316D54" w:rsidRPr="006E4D61">
      <w:rPr>
        <w:rFonts w:ascii="Verdana" w:hAnsi="Verdana"/>
        <w:sz w:val="14"/>
        <w:szCs w:val="14"/>
      </w:rPr>
      <w:fldChar w:fldCharType="begin"/>
    </w:r>
    <w:r>
      <w:rPr>
        <w:rFonts w:ascii="Verdana" w:hAnsi="Verdana"/>
        <w:sz w:val="14"/>
        <w:szCs w:val="14"/>
      </w:rPr>
      <w:instrText>PAGE</w:instrText>
    </w:r>
    <w:r w:rsidR="00316D54" w:rsidRPr="006E4D61">
      <w:rPr>
        <w:rFonts w:ascii="Verdana" w:hAnsi="Verdana"/>
        <w:sz w:val="14"/>
        <w:szCs w:val="14"/>
      </w:rPr>
      <w:fldChar w:fldCharType="separate"/>
    </w:r>
    <w:r w:rsidR="00BF3DF5">
      <w:rPr>
        <w:rFonts w:ascii="Verdana" w:hAnsi="Verdana"/>
        <w:noProof/>
        <w:sz w:val="14"/>
        <w:szCs w:val="14"/>
      </w:rPr>
      <w:t>2</w:t>
    </w:r>
    <w:r w:rsidR="00316D54" w:rsidRPr="006E4D61">
      <w:rPr>
        <w:rFonts w:ascii="Verdana" w:hAnsi="Verdana"/>
        <w:sz w:val="14"/>
        <w:szCs w:val="14"/>
      </w:rPr>
      <w:fldChar w:fldCharType="end"/>
    </w:r>
    <w:r w:rsidRPr="006E4D61">
      <w:rPr>
        <w:rFonts w:ascii="Verdana" w:hAnsi="Verdana"/>
        <w:sz w:val="14"/>
        <w:szCs w:val="14"/>
      </w:rPr>
      <w:t xml:space="preserve"> von </w:t>
    </w:r>
    <w:r w:rsidR="00316D54" w:rsidRPr="006E4D61">
      <w:rPr>
        <w:rFonts w:ascii="Verdana" w:hAnsi="Verdana"/>
        <w:sz w:val="14"/>
        <w:szCs w:val="14"/>
      </w:rPr>
      <w:fldChar w:fldCharType="begin"/>
    </w:r>
    <w:r>
      <w:rPr>
        <w:rFonts w:ascii="Verdana" w:hAnsi="Verdana"/>
        <w:sz w:val="14"/>
        <w:szCs w:val="14"/>
      </w:rPr>
      <w:instrText>NUMPAGES</w:instrText>
    </w:r>
    <w:r w:rsidR="00316D54" w:rsidRPr="006E4D61">
      <w:rPr>
        <w:rFonts w:ascii="Verdana" w:hAnsi="Verdana"/>
        <w:sz w:val="14"/>
        <w:szCs w:val="14"/>
      </w:rPr>
      <w:fldChar w:fldCharType="separate"/>
    </w:r>
    <w:r w:rsidR="00BF3DF5">
      <w:rPr>
        <w:rFonts w:ascii="Verdana" w:hAnsi="Verdana"/>
        <w:noProof/>
        <w:sz w:val="14"/>
        <w:szCs w:val="14"/>
      </w:rPr>
      <w:t>3</w:t>
    </w:r>
    <w:r w:rsidR="00316D54" w:rsidRPr="006E4D61">
      <w:rPr>
        <w:rFonts w:ascii="Verdana" w:hAnsi="Verdana"/>
        <w:sz w:val="14"/>
        <w:szCs w:val="14"/>
      </w:rPr>
      <w:fldChar w:fldCharType="end"/>
    </w:r>
  </w:p>
  <w:p w14:paraId="1397E5FB" w14:textId="77777777" w:rsidR="00804378" w:rsidRDefault="008043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6256D" w14:textId="009A4E31" w:rsidR="00804378" w:rsidRDefault="00804378">
    <w:pPr>
      <w:pStyle w:val="Fuzeile"/>
    </w:pPr>
    <w:r w:rsidRPr="00F237E1">
      <w:rPr>
        <w:rFonts w:ascii="Verdana" w:hAnsi="Verdana"/>
        <w:sz w:val="14"/>
        <w:szCs w:val="14"/>
      </w:rPr>
      <w:t xml:space="preserve">Seite </w:t>
    </w:r>
    <w:r w:rsidR="00316D54" w:rsidRPr="00F237E1">
      <w:rPr>
        <w:rFonts w:ascii="Verdana" w:hAnsi="Verdana"/>
        <w:sz w:val="14"/>
        <w:szCs w:val="14"/>
      </w:rPr>
      <w:fldChar w:fldCharType="begin"/>
    </w:r>
    <w:r>
      <w:rPr>
        <w:rFonts w:ascii="Verdana" w:hAnsi="Verdana"/>
        <w:sz w:val="14"/>
        <w:szCs w:val="14"/>
      </w:rPr>
      <w:instrText>PAGE</w:instrText>
    </w:r>
    <w:r w:rsidR="00316D54" w:rsidRPr="00F237E1">
      <w:rPr>
        <w:rFonts w:ascii="Verdana" w:hAnsi="Verdana"/>
        <w:sz w:val="14"/>
        <w:szCs w:val="14"/>
      </w:rPr>
      <w:fldChar w:fldCharType="separate"/>
    </w:r>
    <w:r w:rsidR="00BF3DF5">
      <w:rPr>
        <w:rFonts w:ascii="Verdana" w:hAnsi="Verdana"/>
        <w:noProof/>
        <w:sz w:val="14"/>
        <w:szCs w:val="14"/>
      </w:rPr>
      <w:t>1</w:t>
    </w:r>
    <w:r w:rsidR="00316D54" w:rsidRPr="00F237E1">
      <w:rPr>
        <w:rFonts w:ascii="Verdana" w:hAnsi="Verdana"/>
        <w:sz w:val="14"/>
        <w:szCs w:val="14"/>
      </w:rPr>
      <w:fldChar w:fldCharType="end"/>
    </w:r>
    <w:r w:rsidRPr="00F237E1">
      <w:rPr>
        <w:rFonts w:ascii="Verdana" w:hAnsi="Verdana"/>
        <w:sz w:val="14"/>
        <w:szCs w:val="14"/>
      </w:rPr>
      <w:t xml:space="preserve"> von </w:t>
    </w:r>
    <w:r w:rsidR="00316D54" w:rsidRPr="00F237E1">
      <w:rPr>
        <w:rFonts w:ascii="Verdana" w:hAnsi="Verdana"/>
        <w:sz w:val="14"/>
        <w:szCs w:val="14"/>
      </w:rPr>
      <w:fldChar w:fldCharType="begin"/>
    </w:r>
    <w:r>
      <w:rPr>
        <w:rFonts w:ascii="Verdana" w:hAnsi="Verdana"/>
        <w:sz w:val="14"/>
        <w:szCs w:val="14"/>
      </w:rPr>
      <w:instrText>NUMPAGES</w:instrText>
    </w:r>
    <w:r w:rsidR="00316D54" w:rsidRPr="00F237E1">
      <w:rPr>
        <w:rFonts w:ascii="Verdana" w:hAnsi="Verdana"/>
        <w:sz w:val="14"/>
        <w:szCs w:val="14"/>
      </w:rPr>
      <w:fldChar w:fldCharType="separate"/>
    </w:r>
    <w:r w:rsidR="00BF3DF5">
      <w:rPr>
        <w:rFonts w:ascii="Verdana" w:hAnsi="Verdana"/>
        <w:noProof/>
        <w:sz w:val="14"/>
        <w:szCs w:val="14"/>
      </w:rPr>
      <w:t>3</w:t>
    </w:r>
    <w:r w:rsidR="00316D54" w:rsidRPr="00F237E1">
      <w:rPr>
        <w:rFonts w:ascii="Verdana" w:hAnsi="Verdana"/>
        <w:sz w:val="14"/>
        <w:szCs w:val="14"/>
      </w:rPr>
      <w:fldChar w:fldCharType="end"/>
    </w:r>
  </w:p>
  <w:p w14:paraId="5A067713" w14:textId="77777777" w:rsidR="00804378" w:rsidRDefault="008043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CFAD3" w14:textId="77777777" w:rsidR="0012440D" w:rsidRDefault="0012440D" w:rsidP="0095339D">
      <w:pPr>
        <w:spacing w:after="0" w:line="240" w:lineRule="auto"/>
      </w:pPr>
      <w:r>
        <w:separator/>
      </w:r>
    </w:p>
  </w:footnote>
  <w:footnote w:type="continuationSeparator" w:id="0">
    <w:p w14:paraId="743CDB10" w14:textId="77777777" w:rsidR="0012440D" w:rsidRDefault="0012440D" w:rsidP="00953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27BEF" w14:textId="77777777" w:rsidR="00804378" w:rsidRPr="00974B6E" w:rsidRDefault="00804378" w:rsidP="0095339D">
    <w:pPr>
      <w:spacing w:after="0" w:line="240" w:lineRule="auto"/>
      <w:ind w:right="-2836"/>
      <w:jc w:val="right"/>
      <w:rPr>
        <w:rFonts w:ascii="Antenna Light" w:hAnsi="Antenna Light"/>
      </w:rPr>
    </w:pPr>
    <w:r>
      <w:rPr>
        <w:noProof/>
      </w:rPr>
      <w:drawing>
        <wp:anchor distT="0" distB="0" distL="114300" distR="114300" simplePos="0" relativeHeight="251654656" behindDoc="1" locked="0" layoutInCell="1" allowOverlap="1" wp14:anchorId="2568EDDD" wp14:editId="4579F673">
          <wp:simplePos x="0" y="0"/>
          <wp:positionH relativeFrom="column">
            <wp:posOffset>4996815</wp:posOffset>
          </wp:positionH>
          <wp:positionV relativeFrom="paragraph">
            <wp:posOffset>-5715</wp:posOffset>
          </wp:positionV>
          <wp:extent cx="1306195" cy="669925"/>
          <wp:effectExtent l="0" t="0" r="8255" b="0"/>
          <wp:wrapThrough wrapText="bothSides">
            <wp:wrapPolygon edited="0">
              <wp:start x="0" y="0"/>
              <wp:lineTo x="0" y="20883"/>
              <wp:lineTo x="21421" y="20883"/>
              <wp:lineTo x="21421" y="0"/>
              <wp:lineTo x="0" y="0"/>
            </wp:wrapPolygon>
          </wp:wrapThrough>
          <wp:docPr id="49" name="Bild 10" descr="Lorch_Logo_Claim_red_4c_2017_RZ_100x5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Lorch_Logo_Claim_red_4c_2017_RZ_100x5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195" cy="669925"/>
                  </a:xfrm>
                  <a:prstGeom prst="rect">
                    <a:avLst/>
                  </a:prstGeom>
                  <a:noFill/>
                  <a:ln>
                    <a:noFill/>
                  </a:ln>
                </pic:spPr>
              </pic:pic>
            </a:graphicData>
          </a:graphic>
        </wp:anchor>
      </w:drawing>
    </w:r>
    <w:r>
      <w:br/>
    </w:r>
    <w:r w:rsidR="009734BE">
      <w:rPr>
        <w:noProof/>
      </w:rPr>
      <mc:AlternateContent>
        <mc:Choice Requires="wps">
          <w:drawing>
            <wp:anchor distT="0" distB="0" distL="114300" distR="114300" simplePos="0" relativeHeight="251659776" behindDoc="0" locked="0" layoutInCell="1" allowOverlap="1" wp14:anchorId="72F07856" wp14:editId="5568F008">
              <wp:simplePos x="0" y="0"/>
              <wp:positionH relativeFrom="page">
                <wp:posOffset>144145</wp:posOffset>
              </wp:positionH>
              <wp:positionV relativeFrom="page">
                <wp:posOffset>7560945</wp:posOffset>
              </wp:positionV>
              <wp:extent cx="14605" cy="14605"/>
              <wp:effectExtent l="0" t="0" r="0" b="0"/>
              <wp:wrapNone/>
              <wp:docPr id="1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 cy="14605"/>
                      </a:xfrm>
                      <a:prstGeom prst="ellipse">
                        <a:avLst/>
                      </a:prstGeom>
                      <a:solidFill>
                        <a:srgbClr val="BF39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DCB4D2" id="Oval 10" o:spid="_x0000_s1026" style="position:absolute;margin-left:11.35pt;margin-top:595.35pt;width:1.15pt;height:1.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" fillcolor="#bf3922" stroked="f">
              <w10:wrap anchorx="page" anchory="page"/>
            </v:oval>
          </w:pict>
        </mc:Fallback>
      </mc:AlternateContent>
    </w:r>
    <w:r w:rsidR="009734BE">
      <w:rPr>
        <w:noProof/>
      </w:rPr>
      <mc:AlternateContent>
        <mc:Choice Requires="wps">
          <w:drawing>
            <wp:anchor distT="0" distB="0" distL="114300" distR="114300" simplePos="0" relativeHeight="251657728" behindDoc="0" locked="0" layoutInCell="1" allowOverlap="1" wp14:anchorId="1631091E" wp14:editId="35CD449D">
              <wp:simplePos x="0" y="0"/>
              <wp:positionH relativeFrom="page">
                <wp:posOffset>107950</wp:posOffset>
              </wp:positionH>
              <wp:positionV relativeFrom="page">
                <wp:posOffset>7560945</wp:posOffset>
              </wp:positionV>
              <wp:extent cx="14605" cy="14605"/>
              <wp:effectExtent l="0" t="0" r="0" b="0"/>
              <wp:wrapNone/>
              <wp:docPr id="1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 cy="14605"/>
                      </a:xfrm>
                      <a:prstGeom prst="ellipse">
                        <a:avLst/>
                      </a:prstGeom>
                      <a:solidFill>
                        <a:srgbClr val="BF39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181ACA" id="Oval 9" o:spid="_x0000_s1026" style="position:absolute;margin-left:8.5pt;margin-top:595.35pt;width:1.15pt;height:1.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" fillcolor="#bf3922" stroked="f">
              <w10:wrap anchorx="page" anchory="page"/>
            </v:oval>
          </w:pict>
        </mc:Fallback>
      </mc:AlternateContent>
    </w:r>
    <w:r w:rsidR="009734BE">
      <w:rPr>
        <w:noProof/>
      </w:rPr>
      <mc:AlternateContent>
        <mc:Choice Requires="wps">
          <w:drawing>
            <wp:anchor distT="4294967293" distB="4294967293" distL="114300" distR="114300" simplePos="0" relativeHeight="251656704" behindDoc="0" locked="0" layoutInCell="1" allowOverlap="1" wp14:anchorId="57C2AED4" wp14:editId="1ECE0F7B">
              <wp:simplePos x="0" y="0"/>
              <wp:positionH relativeFrom="column">
                <wp:posOffset>-908050</wp:posOffset>
              </wp:positionH>
              <wp:positionV relativeFrom="page">
                <wp:posOffset>3960494</wp:posOffset>
              </wp:positionV>
              <wp:extent cx="179705" cy="0"/>
              <wp:effectExtent l="0" t="0" r="10795" b="190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6350">
                        <a:solidFill>
                          <a:srgbClr val="BF39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EB2457" id="_x0000_t32" coordsize="21600,21600" o:spt="32" o:oned="t" path="m,l21600,21600e" filled="f">
              <v:path arrowok="t" fillok="f" o:connecttype="none"/>
              <o:lock v:ext="edit" shapetype="t"/>
            </v:shapetype>
            <v:shape id="AutoShape 8" o:spid="_x0000_s1026" type="#_x0000_t32" style="position:absolute;margin-left:-71.5pt;margin-top:311.85pt;width:14.15pt;height:0;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" strokecolor="#bf3922" strokeweight=".5pt">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6E72A" w14:textId="77777777" w:rsidR="00804378" w:rsidRPr="00717023" w:rsidRDefault="00804378" w:rsidP="0095339D">
    <w:pPr>
      <w:rPr>
        <w:rFonts w:ascii="Verdana" w:hAnsi="Verdana"/>
        <w:b/>
        <w:color w:val="000000"/>
        <w:sz w:val="28"/>
        <w:szCs w:val="28"/>
      </w:rPr>
    </w:pPr>
    <w:r>
      <w:rPr>
        <w:noProof/>
      </w:rPr>
      <w:drawing>
        <wp:anchor distT="0" distB="0" distL="114300" distR="114300" simplePos="0" relativeHeight="251646464" behindDoc="1" locked="0" layoutInCell="1" allowOverlap="1" wp14:anchorId="0D13B3A6" wp14:editId="09FE3DFC">
          <wp:simplePos x="0" y="0"/>
          <wp:positionH relativeFrom="column">
            <wp:posOffset>4974590</wp:posOffset>
          </wp:positionH>
          <wp:positionV relativeFrom="paragraph">
            <wp:posOffset>0</wp:posOffset>
          </wp:positionV>
          <wp:extent cx="1306195" cy="669925"/>
          <wp:effectExtent l="0" t="0" r="8255" b="0"/>
          <wp:wrapThrough wrapText="bothSides">
            <wp:wrapPolygon edited="0">
              <wp:start x="0" y="0"/>
              <wp:lineTo x="0" y="20883"/>
              <wp:lineTo x="21421" y="20883"/>
              <wp:lineTo x="21421" y="0"/>
              <wp:lineTo x="0" y="0"/>
            </wp:wrapPolygon>
          </wp:wrapThrough>
          <wp:docPr id="50" name="Bild 9" descr="Lorch_Logo_Claim_red_4c_2017_RZ_100x5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Lorch_Logo_Claim_red_4c_2017_RZ_100x5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195" cy="669925"/>
                  </a:xfrm>
                  <a:prstGeom prst="rect">
                    <a:avLst/>
                  </a:prstGeom>
                  <a:noFill/>
                  <a:ln>
                    <a:noFill/>
                  </a:ln>
                </pic:spPr>
              </pic:pic>
            </a:graphicData>
          </a:graphic>
        </wp:anchor>
      </w:drawing>
    </w:r>
    <w:r w:rsidRPr="00717023">
      <w:rPr>
        <w:rFonts w:ascii="Verdana" w:hAnsi="Verdana"/>
        <w:b/>
        <w:color w:val="000000"/>
        <w:sz w:val="28"/>
        <w:szCs w:val="28"/>
      </w:rPr>
      <w:br/>
    </w:r>
    <w:r>
      <w:rPr>
        <w:rFonts w:ascii="Verdana" w:hAnsi="Verdana"/>
        <w:b/>
        <w:color w:val="000000"/>
        <w:sz w:val="28"/>
        <w:szCs w:val="28"/>
      </w:rPr>
      <w:t>Pressemitteilung</w:t>
    </w:r>
    <w:r w:rsidRPr="00717023">
      <w:rPr>
        <w:rFonts w:ascii="Verdana" w:hAnsi="Verdana"/>
        <w:b/>
        <w:color w:val="000000"/>
        <w:sz w:val="28"/>
        <w:szCs w:val="28"/>
      </w:rPr>
      <w:tab/>
    </w:r>
    <w:r w:rsidRPr="00717023">
      <w:rPr>
        <w:rFonts w:ascii="Verdana" w:hAnsi="Verdana"/>
        <w:b/>
        <w:color w:val="000000"/>
        <w:sz w:val="28"/>
        <w:szCs w:val="28"/>
      </w:rPr>
      <w:tab/>
    </w:r>
    <w:r w:rsidRPr="00717023">
      <w:rPr>
        <w:rFonts w:ascii="Verdana" w:hAnsi="Verdana"/>
        <w:b/>
        <w:color w:val="000000"/>
        <w:sz w:val="28"/>
        <w:szCs w:val="28"/>
      </w:rPr>
      <w:tab/>
    </w:r>
    <w:r w:rsidRPr="00717023">
      <w:rPr>
        <w:rFonts w:ascii="Verdana" w:hAnsi="Verdana"/>
        <w:b/>
        <w:color w:val="000000"/>
        <w:sz w:val="28"/>
        <w:szCs w:val="28"/>
      </w:rPr>
      <w:tab/>
    </w:r>
    <w:r w:rsidRPr="00717023">
      <w:rPr>
        <w:rFonts w:ascii="Verdana" w:hAnsi="Verdana"/>
        <w:b/>
        <w:color w:val="000000"/>
        <w:sz w:val="28"/>
        <w:szCs w:val="28"/>
      </w:rPr>
      <w:tab/>
    </w:r>
    <w:r w:rsidRPr="00717023">
      <w:rPr>
        <w:rFonts w:ascii="Verdana" w:hAnsi="Verdana"/>
        <w:b/>
        <w:color w:val="000000"/>
        <w:sz w:val="28"/>
        <w:szCs w:val="28"/>
      </w:rPr>
      <w:tab/>
    </w:r>
  </w:p>
  <w:p w14:paraId="360F28D3" w14:textId="2451ACC9" w:rsidR="00804378" w:rsidRPr="00717023" w:rsidRDefault="009734BE" w:rsidP="0095339D">
    <w:pPr>
      <w:spacing w:before="320" w:after="0" w:line="240" w:lineRule="auto"/>
      <w:rPr>
        <w:rFonts w:ascii="Verdana" w:hAnsi="Verdana"/>
        <w:color w:val="000000"/>
        <w:sz w:val="20"/>
      </w:rPr>
    </w:pPr>
    <w:r>
      <w:rPr>
        <w:noProof/>
      </w:rPr>
      <mc:AlternateContent>
        <mc:Choice Requires="wps">
          <w:drawing>
            <wp:anchor distT="4294967293" distB="4294967293" distL="114300" distR="114300" simplePos="0" relativeHeight="251675136" behindDoc="0" locked="0" layoutInCell="1" allowOverlap="1" wp14:anchorId="69FC6869" wp14:editId="799CB574">
              <wp:simplePos x="0" y="0"/>
              <wp:positionH relativeFrom="column">
                <wp:posOffset>2540</wp:posOffset>
              </wp:positionH>
              <wp:positionV relativeFrom="paragraph">
                <wp:posOffset>-636</wp:posOffset>
              </wp:positionV>
              <wp:extent cx="4643755" cy="0"/>
              <wp:effectExtent l="0" t="0" r="23495" b="1905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3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354E63" id="_x0000_t32" coordsize="21600,21600" o:spt="32" o:oned="t" path="m,l21600,21600e" filled="f">
              <v:path arrowok="t" fillok="f" o:connecttype="none"/>
              <o:lock v:ext="edit" shapetype="t"/>
            </v:shapetype>
            <v:shape id="AutoShape 16" o:spid="_x0000_s1026" type="#_x0000_t32" style="position:absolute;margin-left:.2pt;margin-top:-.05pt;width:365.65pt;height:0;z-index:251675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"/>
          </w:pict>
        </mc:Fallback>
      </mc:AlternateContent>
    </w:r>
    <w:r w:rsidR="00804378" w:rsidRPr="00717023">
      <w:rPr>
        <w:rFonts w:ascii="Verdana" w:hAnsi="Verdana"/>
        <w:color w:val="000000"/>
        <w:sz w:val="20"/>
      </w:rPr>
      <w:t xml:space="preserve">Auenwald, </w:t>
    </w:r>
    <w:r>
      <w:rPr>
        <w:noProof/>
      </w:rPr>
      <mc:AlternateContent>
        <mc:Choice Requires="wps">
          <w:drawing>
            <wp:anchor distT="0" distB="0" distL="114300" distR="114300" simplePos="0" relativeHeight="251660800" behindDoc="0" locked="0" layoutInCell="1" allowOverlap="1" wp14:anchorId="5D37C0BB" wp14:editId="0BEA09DD">
              <wp:simplePos x="0" y="0"/>
              <wp:positionH relativeFrom="page">
                <wp:posOffset>107950</wp:posOffset>
              </wp:positionH>
              <wp:positionV relativeFrom="page">
                <wp:posOffset>7560945</wp:posOffset>
              </wp:positionV>
              <wp:extent cx="14605" cy="14605"/>
              <wp:effectExtent l="0" t="0" r="0" b="0"/>
              <wp:wrapNone/>
              <wp:docPr id="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 cy="14605"/>
                      </a:xfrm>
                      <a:prstGeom prst="ellipse">
                        <a:avLst/>
                      </a:prstGeom>
                      <a:solidFill>
                        <a:srgbClr val="BF39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00D884" id="Oval 12" o:spid="_x0000_s1026" style="position:absolute;margin-left:8.5pt;margin-top:595.35pt;width:1.15pt;height:1.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" fillcolor="#bf3922" stroked="f">
              <w10:wrap anchorx="page" anchory="page"/>
            </v:oval>
          </w:pict>
        </mc:Fallback>
      </mc:AlternateContent>
    </w:r>
    <w:r>
      <w:rPr>
        <w:noProof/>
      </w:rPr>
      <mc:AlternateContent>
        <mc:Choice Requires="wps">
          <w:drawing>
            <wp:anchor distT="0" distB="0" distL="114300" distR="114300" simplePos="0" relativeHeight="251667968" behindDoc="0" locked="0" layoutInCell="1" allowOverlap="1" wp14:anchorId="267D5FC1" wp14:editId="2C8908AD">
              <wp:simplePos x="0" y="0"/>
              <wp:positionH relativeFrom="page">
                <wp:posOffset>144145</wp:posOffset>
              </wp:positionH>
              <wp:positionV relativeFrom="page">
                <wp:posOffset>7560945</wp:posOffset>
              </wp:positionV>
              <wp:extent cx="14605" cy="14605"/>
              <wp:effectExtent l="0" t="0" r="0" b="0"/>
              <wp:wrapNone/>
              <wp:docPr id="7"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 cy="14605"/>
                      </a:xfrm>
                      <a:prstGeom prst="ellipse">
                        <a:avLst/>
                      </a:prstGeom>
                      <a:solidFill>
                        <a:srgbClr val="BF39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F287ED" id="Oval 13" o:spid="_x0000_s1026" style="position:absolute;margin-left:11.35pt;margin-top:595.35pt;width:1.15pt;height:1.1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" fillcolor="#bf3922" stroked="f">
              <w10:wrap anchorx="page" anchory="page"/>
            </v:oval>
          </w:pict>
        </mc:Fallback>
      </mc:AlternateContent>
    </w:r>
    <w:r>
      <w:rPr>
        <w:noProof/>
      </w:rPr>
      <mc:AlternateContent>
        <mc:Choice Requires="wps">
          <w:drawing>
            <wp:anchor distT="4294967293" distB="4294967293" distL="114300" distR="114300" simplePos="0" relativeHeight="251653632" behindDoc="0" locked="0" layoutInCell="1" allowOverlap="1" wp14:anchorId="53799DF8" wp14:editId="201EA0D4">
              <wp:simplePos x="0" y="0"/>
              <wp:positionH relativeFrom="page">
                <wp:posOffset>0</wp:posOffset>
              </wp:positionH>
              <wp:positionV relativeFrom="page">
                <wp:posOffset>3960494</wp:posOffset>
              </wp:positionV>
              <wp:extent cx="179705" cy="0"/>
              <wp:effectExtent l="0" t="0" r="10795" b="1905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6350">
                        <a:solidFill>
                          <a:srgbClr val="BF39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AAD34" id="AutoShape 11" o:spid="_x0000_s1026" type="#_x0000_t32" style="position:absolute;margin-left:0;margin-top:311.85pt;width:14.15pt;height:0;z-index:251653632;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" strokecolor="#bf3922" strokeweight=".5pt">
              <w10:wrap anchorx="page" anchory="page"/>
            </v:shape>
          </w:pict>
        </mc:Fallback>
      </mc:AlternateContent>
    </w:r>
    <w:r w:rsidR="00170006">
      <w:rPr>
        <w:rFonts w:ascii="Verdana" w:hAnsi="Verdana"/>
        <w:color w:val="000000"/>
        <w:sz w:val="20"/>
      </w:rPr>
      <w:t>10</w:t>
    </w:r>
    <w:r w:rsidR="00B87540">
      <w:rPr>
        <w:rFonts w:ascii="Verdana" w:hAnsi="Verdana"/>
        <w:color w:val="000000"/>
        <w:sz w:val="20"/>
      </w:rPr>
      <w:t>.0</w:t>
    </w:r>
    <w:r w:rsidR="00D85657">
      <w:rPr>
        <w:rFonts w:ascii="Verdana" w:hAnsi="Verdana"/>
        <w:color w:val="000000"/>
        <w:sz w:val="20"/>
      </w:rPr>
      <w:t>9</w:t>
    </w:r>
    <w:r w:rsidR="00B87540">
      <w:rPr>
        <w:rFonts w:ascii="Verdana" w:hAnsi="Verdana"/>
        <w:color w:val="000000"/>
        <w:sz w:val="20"/>
      </w:rPr>
      <w:t>.2019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08"/>
  <w:hyphenationZone w:val="425"/>
  <w:drawingGridHorizontalSpacing w:val="110"/>
  <w:displayHorizontalDrawingGridEvery w:val="2"/>
  <w:characterSpacingControl w:val="doNotCompress"/>
  <w:hdrShapeDefaults>
    <o:shapedefaults v:ext="edit" spidmax="2049">
      <o:colormru v:ext="edit" colors="#bf392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7E1"/>
    <w:rsid w:val="000404A6"/>
    <w:rsid w:val="0005524D"/>
    <w:rsid w:val="000825BA"/>
    <w:rsid w:val="00086D93"/>
    <w:rsid w:val="00087768"/>
    <w:rsid w:val="000976B2"/>
    <w:rsid w:val="000A7650"/>
    <w:rsid w:val="000B5E74"/>
    <w:rsid w:val="000D2EC2"/>
    <w:rsid w:val="000E6F29"/>
    <w:rsid w:val="000F0FC5"/>
    <w:rsid w:val="001144C5"/>
    <w:rsid w:val="0012440D"/>
    <w:rsid w:val="001269D3"/>
    <w:rsid w:val="0015082F"/>
    <w:rsid w:val="00170006"/>
    <w:rsid w:val="00173FB5"/>
    <w:rsid w:val="001910FF"/>
    <w:rsid w:val="0019239D"/>
    <w:rsid w:val="001A72E1"/>
    <w:rsid w:val="001D1991"/>
    <w:rsid w:val="001F5412"/>
    <w:rsid w:val="001F7235"/>
    <w:rsid w:val="00201202"/>
    <w:rsid w:val="00205730"/>
    <w:rsid w:val="00247038"/>
    <w:rsid w:val="002655DC"/>
    <w:rsid w:val="00270A4A"/>
    <w:rsid w:val="0027197E"/>
    <w:rsid w:val="002746C0"/>
    <w:rsid w:val="00282FD4"/>
    <w:rsid w:val="002A2302"/>
    <w:rsid w:val="002A2673"/>
    <w:rsid w:val="002A3F16"/>
    <w:rsid w:val="002C55B5"/>
    <w:rsid w:val="002F7D03"/>
    <w:rsid w:val="00305391"/>
    <w:rsid w:val="00310BFC"/>
    <w:rsid w:val="00316D54"/>
    <w:rsid w:val="00321C4B"/>
    <w:rsid w:val="00340804"/>
    <w:rsid w:val="003442FD"/>
    <w:rsid w:val="00353496"/>
    <w:rsid w:val="003827F2"/>
    <w:rsid w:val="00395B40"/>
    <w:rsid w:val="003C7458"/>
    <w:rsid w:val="003D03C9"/>
    <w:rsid w:val="003D1FD4"/>
    <w:rsid w:val="004159CA"/>
    <w:rsid w:val="0042123F"/>
    <w:rsid w:val="004258F6"/>
    <w:rsid w:val="004269D0"/>
    <w:rsid w:val="004365E3"/>
    <w:rsid w:val="00437D2E"/>
    <w:rsid w:val="00444D47"/>
    <w:rsid w:val="0045002B"/>
    <w:rsid w:val="00452736"/>
    <w:rsid w:val="00456A2F"/>
    <w:rsid w:val="00470E58"/>
    <w:rsid w:val="004849E7"/>
    <w:rsid w:val="00491A7D"/>
    <w:rsid w:val="00496E39"/>
    <w:rsid w:val="004A7740"/>
    <w:rsid w:val="004B5184"/>
    <w:rsid w:val="004E16AE"/>
    <w:rsid w:val="00516407"/>
    <w:rsid w:val="0053411D"/>
    <w:rsid w:val="0053417E"/>
    <w:rsid w:val="00536B82"/>
    <w:rsid w:val="00557EA6"/>
    <w:rsid w:val="0057467E"/>
    <w:rsid w:val="005753E7"/>
    <w:rsid w:val="00593471"/>
    <w:rsid w:val="00597BAD"/>
    <w:rsid w:val="005A0370"/>
    <w:rsid w:val="005A4C2C"/>
    <w:rsid w:val="005C2128"/>
    <w:rsid w:val="005C5444"/>
    <w:rsid w:val="005F531F"/>
    <w:rsid w:val="005F5B77"/>
    <w:rsid w:val="005F6180"/>
    <w:rsid w:val="00600D48"/>
    <w:rsid w:val="00610B75"/>
    <w:rsid w:val="006339C7"/>
    <w:rsid w:val="00644AD3"/>
    <w:rsid w:val="00665AC5"/>
    <w:rsid w:val="00667F51"/>
    <w:rsid w:val="006843D5"/>
    <w:rsid w:val="006B0C95"/>
    <w:rsid w:val="006B43B2"/>
    <w:rsid w:val="006D7309"/>
    <w:rsid w:val="006E7CBB"/>
    <w:rsid w:val="006F4B72"/>
    <w:rsid w:val="006F6277"/>
    <w:rsid w:val="007171A2"/>
    <w:rsid w:val="00734467"/>
    <w:rsid w:val="00761E25"/>
    <w:rsid w:val="00775B85"/>
    <w:rsid w:val="00777337"/>
    <w:rsid w:val="00794498"/>
    <w:rsid w:val="007A5AB0"/>
    <w:rsid w:val="007A6070"/>
    <w:rsid w:val="007A7F62"/>
    <w:rsid w:val="007B7234"/>
    <w:rsid w:val="007C2E90"/>
    <w:rsid w:val="0080349E"/>
    <w:rsid w:val="00804378"/>
    <w:rsid w:val="00805A67"/>
    <w:rsid w:val="0081294C"/>
    <w:rsid w:val="00855259"/>
    <w:rsid w:val="0088074C"/>
    <w:rsid w:val="00897FEC"/>
    <w:rsid w:val="008C1FDA"/>
    <w:rsid w:val="008F5EAE"/>
    <w:rsid w:val="0091273C"/>
    <w:rsid w:val="0092389F"/>
    <w:rsid w:val="00932827"/>
    <w:rsid w:val="00941CE1"/>
    <w:rsid w:val="00947FBF"/>
    <w:rsid w:val="0095026B"/>
    <w:rsid w:val="0095339D"/>
    <w:rsid w:val="0096361D"/>
    <w:rsid w:val="009734BE"/>
    <w:rsid w:val="009740F7"/>
    <w:rsid w:val="009A046B"/>
    <w:rsid w:val="009A46D9"/>
    <w:rsid w:val="009D28C2"/>
    <w:rsid w:val="009D7C73"/>
    <w:rsid w:val="00A237EF"/>
    <w:rsid w:val="00A61344"/>
    <w:rsid w:val="00AA22A8"/>
    <w:rsid w:val="00AD26D7"/>
    <w:rsid w:val="00B20CE2"/>
    <w:rsid w:val="00B541A2"/>
    <w:rsid w:val="00B609EE"/>
    <w:rsid w:val="00B81928"/>
    <w:rsid w:val="00B82D1A"/>
    <w:rsid w:val="00B87540"/>
    <w:rsid w:val="00B950E8"/>
    <w:rsid w:val="00B976F5"/>
    <w:rsid w:val="00BA3874"/>
    <w:rsid w:val="00BB15CB"/>
    <w:rsid w:val="00BC627B"/>
    <w:rsid w:val="00BD020C"/>
    <w:rsid w:val="00BF1041"/>
    <w:rsid w:val="00BF2B8D"/>
    <w:rsid w:val="00BF3DF5"/>
    <w:rsid w:val="00BF73E7"/>
    <w:rsid w:val="00C3096B"/>
    <w:rsid w:val="00C64C31"/>
    <w:rsid w:val="00CB1772"/>
    <w:rsid w:val="00CB2E20"/>
    <w:rsid w:val="00CC1106"/>
    <w:rsid w:val="00CC5BDA"/>
    <w:rsid w:val="00CD5EA1"/>
    <w:rsid w:val="00CE5469"/>
    <w:rsid w:val="00D2523F"/>
    <w:rsid w:val="00D321D7"/>
    <w:rsid w:val="00D36EC5"/>
    <w:rsid w:val="00D50992"/>
    <w:rsid w:val="00D541BA"/>
    <w:rsid w:val="00D6260F"/>
    <w:rsid w:val="00D73672"/>
    <w:rsid w:val="00D74DD9"/>
    <w:rsid w:val="00D84A9E"/>
    <w:rsid w:val="00D85657"/>
    <w:rsid w:val="00D937DD"/>
    <w:rsid w:val="00DC267F"/>
    <w:rsid w:val="00DC543A"/>
    <w:rsid w:val="00DE33FC"/>
    <w:rsid w:val="00DE5C3E"/>
    <w:rsid w:val="00E014D5"/>
    <w:rsid w:val="00E044D6"/>
    <w:rsid w:val="00E13212"/>
    <w:rsid w:val="00E22853"/>
    <w:rsid w:val="00E22867"/>
    <w:rsid w:val="00E80847"/>
    <w:rsid w:val="00E8687F"/>
    <w:rsid w:val="00EA0E53"/>
    <w:rsid w:val="00EA5B61"/>
    <w:rsid w:val="00EB4603"/>
    <w:rsid w:val="00EC0ED7"/>
    <w:rsid w:val="00EC25C5"/>
    <w:rsid w:val="00EC6AFB"/>
    <w:rsid w:val="00ED2D93"/>
    <w:rsid w:val="00F007EC"/>
    <w:rsid w:val="00F237E1"/>
    <w:rsid w:val="00F45E68"/>
    <w:rsid w:val="00F840D0"/>
    <w:rsid w:val="00F87988"/>
    <w:rsid w:val="00F915B6"/>
    <w:rsid w:val="00FB2709"/>
    <w:rsid w:val="00FE7459"/>
    <w:rsid w:val="00FF531C"/>
    <w:rsid w:val="00FF7852"/>
    <w:rsid w:val="00FF7892"/>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f3922"/>
    </o:shapedefaults>
    <o:shapelayout v:ext="edit">
      <o:idmap v:ext="edit" data="1"/>
    </o:shapelayout>
  </w:shapeDefaults>
  <w:decimalSymbol w:val=","/>
  <w:listSeparator w:val=";"/>
  <w14:docId w14:val="2DF5F51E"/>
  <w15:docId w15:val="{046088A9-58AA-4646-9FC4-D31BCA5A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600B87"/>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B3654"/>
    <w:pPr>
      <w:spacing w:after="0" w:line="240" w:lineRule="auto"/>
    </w:pPr>
    <w:rPr>
      <w:rFonts w:ascii="Tahoma" w:hAnsi="Tahoma"/>
      <w:sz w:val="16"/>
      <w:szCs w:val="16"/>
    </w:rPr>
  </w:style>
  <w:style w:type="character" w:customStyle="1" w:styleId="SprechblasentextZchn">
    <w:name w:val="Sprechblasentext Zchn"/>
    <w:link w:val="Sprechblasentext"/>
    <w:uiPriority w:val="99"/>
    <w:semiHidden/>
    <w:rsid w:val="000B3654"/>
    <w:rPr>
      <w:rFonts w:ascii="Tahoma" w:hAnsi="Tahoma" w:cs="Tahoma"/>
      <w:sz w:val="16"/>
      <w:szCs w:val="16"/>
    </w:rPr>
  </w:style>
  <w:style w:type="character" w:styleId="Hyperlink">
    <w:name w:val="Hyperlink"/>
    <w:uiPriority w:val="99"/>
    <w:unhideWhenUsed/>
    <w:rsid w:val="000B3654"/>
    <w:rPr>
      <w:color w:val="0000FF"/>
      <w:u w:val="single"/>
    </w:rPr>
  </w:style>
  <w:style w:type="paragraph" w:styleId="Kopfzeile">
    <w:name w:val="header"/>
    <w:basedOn w:val="Standard"/>
    <w:link w:val="KopfzeileZchn"/>
    <w:uiPriority w:val="99"/>
    <w:unhideWhenUsed/>
    <w:rsid w:val="008114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148E"/>
  </w:style>
  <w:style w:type="paragraph" w:styleId="Fuzeile">
    <w:name w:val="footer"/>
    <w:basedOn w:val="Standard"/>
    <w:link w:val="FuzeileZchn"/>
    <w:uiPriority w:val="99"/>
    <w:unhideWhenUsed/>
    <w:rsid w:val="008114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148E"/>
  </w:style>
  <w:style w:type="paragraph" w:customStyle="1" w:styleId="TextA">
    <w:name w:val="Text A"/>
    <w:rsid w:val="00D43A07"/>
    <w:rPr>
      <w:rFonts w:ascii="Helvetica" w:eastAsia="ヒラギノ角ゴ Pro W3" w:hAnsi="Helvetica"/>
      <w:color w:val="000000"/>
      <w:sz w:val="24"/>
    </w:rPr>
  </w:style>
  <w:style w:type="paragraph" w:customStyle="1" w:styleId="SubheadAntennaLight">
    <w:name w:val="Subhead [Antenna Light"/>
    <w:aliases w:val="11 pt.,Absatz 12 pt.,Zeilenabstand 1,15]"/>
    <w:basedOn w:val="Standard"/>
    <w:link w:val="SubheadAntennaLightZchn"/>
    <w:qFormat/>
    <w:rsid w:val="00974B6E"/>
    <w:pPr>
      <w:spacing w:after="240"/>
    </w:pPr>
    <w:rPr>
      <w:rFonts w:ascii="Antenna Light" w:hAnsi="Antenna Light"/>
      <w:b/>
      <w:sz w:val="20"/>
      <w:szCs w:val="18"/>
      <w:lang w:val="en-US"/>
    </w:rPr>
  </w:style>
  <w:style w:type="character" w:customStyle="1" w:styleId="SubheadAntennaLightZchn">
    <w:name w:val="Subhead [Antenna Light Zchn"/>
    <w:aliases w:val="11 pt. Zchn,Absatz 12 pt. Zchn,Zeilenabstand 1 Zchn,15] Zchn"/>
    <w:link w:val="SubheadAntennaLight"/>
    <w:rsid w:val="00974B6E"/>
    <w:rPr>
      <w:rFonts w:ascii="Antenna Light" w:hAnsi="Antenna Light"/>
      <w:b/>
      <w:szCs w:val="18"/>
      <w:lang w:val="en-US"/>
    </w:rPr>
  </w:style>
  <w:style w:type="character" w:styleId="Seitenzahl">
    <w:name w:val="page number"/>
    <w:basedOn w:val="Absatz-Standardschriftart"/>
    <w:rsid w:val="0050695B"/>
  </w:style>
  <w:style w:type="character" w:styleId="Kommentarzeichen">
    <w:name w:val="annotation reference"/>
    <w:uiPriority w:val="99"/>
    <w:semiHidden/>
    <w:unhideWhenUsed/>
    <w:rsid w:val="00E73C66"/>
    <w:rPr>
      <w:sz w:val="16"/>
      <w:szCs w:val="16"/>
    </w:rPr>
  </w:style>
  <w:style w:type="paragraph" w:styleId="Kommentartext">
    <w:name w:val="annotation text"/>
    <w:basedOn w:val="Standard"/>
    <w:link w:val="KommentartextZchn"/>
    <w:uiPriority w:val="99"/>
    <w:unhideWhenUsed/>
    <w:rsid w:val="00E73C66"/>
    <w:pPr>
      <w:spacing w:after="160" w:line="240" w:lineRule="auto"/>
    </w:pPr>
    <w:rPr>
      <w:rFonts w:eastAsia="Calibri"/>
      <w:sz w:val="20"/>
      <w:szCs w:val="20"/>
      <w:lang w:eastAsia="en-US"/>
    </w:rPr>
  </w:style>
  <w:style w:type="character" w:customStyle="1" w:styleId="KommentartextZchn">
    <w:name w:val="Kommentartext Zchn"/>
    <w:link w:val="Kommentartext"/>
    <w:uiPriority w:val="99"/>
    <w:rsid w:val="00E73C66"/>
    <w:rPr>
      <w:rFonts w:eastAsia="Calibri"/>
      <w:sz w:val="20"/>
      <w:szCs w:val="20"/>
      <w:lang w:eastAsia="en-US"/>
    </w:rPr>
  </w:style>
  <w:style w:type="character" w:styleId="Hervorhebung">
    <w:name w:val="Emphasis"/>
    <w:uiPriority w:val="20"/>
    <w:qFormat/>
    <w:rsid w:val="00D12B53"/>
    <w:rPr>
      <w:i/>
      <w:iCs/>
    </w:rPr>
  </w:style>
  <w:style w:type="paragraph" w:styleId="NurText">
    <w:name w:val="Plain Text"/>
    <w:basedOn w:val="Standard"/>
    <w:link w:val="NurTextZchn"/>
    <w:uiPriority w:val="99"/>
    <w:unhideWhenUsed/>
    <w:rsid w:val="00071C47"/>
    <w:pPr>
      <w:spacing w:after="0" w:line="240" w:lineRule="auto"/>
    </w:pPr>
    <w:rPr>
      <w:rFonts w:ascii="Consolas" w:eastAsia="Calibri" w:hAnsi="Consolas"/>
      <w:sz w:val="21"/>
      <w:szCs w:val="21"/>
      <w:lang w:eastAsia="en-US"/>
    </w:rPr>
  </w:style>
  <w:style w:type="character" w:customStyle="1" w:styleId="NurTextZchn">
    <w:name w:val="Nur Text Zchn"/>
    <w:link w:val="NurText"/>
    <w:uiPriority w:val="99"/>
    <w:rsid w:val="00071C47"/>
    <w:rPr>
      <w:rFonts w:ascii="Consolas" w:eastAsia="Calibri" w:hAnsi="Consolas"/>
      <w:sz w:val="21"/>
      <w:szCs w:val="21"/>
      <w:lang w:eastAsia="en-US"/>
    </w:rPr>
  </w:style>
  <w:style w:type="paragraph" w:styleId="Kommentarthema">
    <w:name w:val="annotation subject"/>
    <w:basedOn w:val="Kommentartext"/>
    <w:next w:val="Kommentartext"/>
    <w:link w:val="KommentarthemaZchn"/>
    <w:uiPriority w:val="99"/>
    <w:semiHidden/>
    <w:unhideWhenUsed/>
    <w:rsid w:val="00957BC2"/>
    <w:pPr>
      <w:spacing w:after="200"/>
    </w:pPr>
    <w:rPr>
      <w:b/>
      <w:bCs/>
    </w:rPr>
  </w:style>
  <w:style w:type="character" w:customStyle="1" w:styleId="KommentarthemaZchn">
    <w:name w:val="Kommentarthema Zchn"/>
    <w:link w:val="Kommentarthema"/>
    <w:uiPriority w:val="99"/>
    <w:semiHidden/>
    <w:rsid w:val="00957BC2"/>
    <w:rPr>
      <w:rFonts w:eastAsia="Calibri"/>
      <w:b/>
      <w:bCs/>
      <w:sz w:val="20"/>
      <w:szCs w:val="20"/>
      <w:lang w:eastAsia="en-US"/>
    </w:rPr>
  </w:style>
  <w:style w:type="character" w:customStyle="1" w:styleId="IntensiveHervorhebung1">
    <w:name w:val="Intensive Hervorhebung1"/>
    <w:uiPriority w:val="21"/>
    <w:qFormat/>
    <w:rsid w:val="007471C4"/>
    <w:rPr>
      <w:i/>
      <w:iCs/>
      <w:color w:val="4472C4"/>
    </w:rPr>
  </w:style>
  <w:style w:type="paragraph" w:styleId="berarbeitung">
    <w:name w:val="Revision"/>
    <w:hidden/>
    <w:uiPriority w:val="71"/>
    <w:rsid w:val="002A267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88252">
      <w:bodyDiv w:val="1"/>
      <w:marLeft w:val="0"/>
      <w:marRight w:val="0"/>
      <w:marTop w:val="0"/>
      <w:marBottom w:val="0"/>
      <w:divBdr>
        <w:top w:val="none" w:sz="0" w:space="0" w:color="auto"/>
        <w:left w:val="none" w:sz="0" w:space="0" w:color="auto"/>
        <w:bottom w:val="none" w:sz="0" w:space="0" w:color="auto"/>
        <w:right w:val="none" w:sz="0" w:space="0" w:color="auto"/>
      </w:divBdr>
    </w:div>
    <w:div w:id="600838095">
      <w:bodyDiv w:val="1"/>
      <w:marLeft w:val="0"/>
      <w:marRight w:val="0"/>
      <w:marTop w:val="0"/>
      <w:marBottom w:val="0"/>
      <w:divBdr>
        <w:top w:val="none" w:sz="0" w:space="0" w:color="auto"/>
        <w:left w:val="none" w:sz="0" w:space="0" w:color="auto"/>
        <w:bottom w:val="none" w:sz="0" w:space="0" w:color="auto"/>
        <w:right w:val="none" w:sz="0" w:space="0" w:color="auto"/>
      </w:divBdr>
    </w:div>
    <w:div w:id="823592937">
      <w:bodyDiv w:val="1"/>
      <w:marLeft w:val="0"/>
      <w:marRight w:val="0"/>
      <w:marTop w:val="0"/>
      <w:marBottom w:val="0"/>
      <w:divBdr>
        <w:top w:val="none" w:sz="0" w:space="0" w:color="auto"/>
        <w:left w:val="none" w:sz="0" w:space="0" w:color="auto"/>
        <w:bottom w:val="none" w:sz="0" w:space="0" w:color="auto"/>
        <w:right w:val="none" w:sz="0" w:space="0" w:color="auto"/>
      </w:divBdr>
    </w:div>
    <w:div w:id="1357655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rch.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707DF-CF28-4908-A7DE-87EE73035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3904</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Lorch Schweisstechnik GmbH</Company>
  <LinksUpToDate>false</LinksUpToDate>
  <CharactersWithSpaces>4514</CharactersWithSpaces>
  <SharedDoc>false</SharedDoc>
  <HLinks>
    <vt:vector size="12" baseType="variant">
      <vt:variant>
        <vt:i4>89</vt:i4>
      </vt:variant>
      <vt:variant>
        <vt:i4>3</vt:i4>
      </vt:variant>
      <vt:variant>
        <vt:i4>0</vt:i4>
      </vt:variant>
      <vt:variant>
        <vt:i4>5</vt:i4>
      </vt:variant>
      <vt:variant>
        <vt:lpwstr>http://www.cobot-welding.de/</vt:lpwstr>
      </vt:variant>
      <vt:variant>
        <vt:lpwstr/>
      </vt:variant>
      <vt:variant>
        <vt:i4>1507335</vt:i4>
      </vt:variant>
      <vt:variant>
        <vt:i4>0</vt:i4>
      </vt:variant>
      <vt:variant>
        <vt:i4>0</vt:i4>
      </vt:variant>
      <vt:variant>
        <vt:i4>5</vt:i4>
      </vt:variant>
      <vt:variant>
        <vt:lpwstr>http://www.lorch.eu/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Weyhenmeyer</dc:creator>
  <cp:lastModifiedBy>Mechthild Fendel</cp:lastModifiedBy>
  <cp:revision>3</cp:revision>
  <cp:lastPrinted>2019-09-05T07:23:00Z</cp:lastPrinted>
  <dcterms:created xsi:type="dcterms:W3CDTF">2019-09-05T13:07:00Z</dcterms:created>
  <dcterms:modified xsi:type="dcterms:W3CDTF">2019-09-05T13:18:00Z</dcterms:modified>
</cp:coreProperties>
</file>