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33318" w14:textId="73C46784" w:rsidR="003A22D7" w:rsidRDefault="009D68E2" w:rsidP="00AB5B5F">
      <w:pPr>
        <w:spacing w:after="240"/>
        <w:ind w:right="-1"/>
        <w:rPr>
          <w:rFonts w:ascii="Proxima Nova Light" w:hAnsi="Proxima Nova Light"/>
        </w:rPr>
      </w:pPr>
      <w:r>
        <w:rPr>
          <w:rFonts w:ascii="Proxima Nova Light" w:hAnsi="Proxima Nova Light"/>
        </w:rPr>
        <w:t xml:space="preserve">Lorch </w:t>
      </w:r>
      <w:proofErr w:type="spellStart"/>
      <w:r>
        <w:rPr>
          <w:rFonts w:ascii="Proxima Nova Light" w:hAnsi="Proxima Nova Light"/>
        </w:rPr>
        <w:t>Schweißtechnik</w:t>
      </w:r>
      <w:proofErr w:type="spellEnd"/>
      <w:r>
        <w:rPr>
          <w:rFonts w:ascii="Proxima Nova Light" w:hAnsi="Proxima Nova Light"/>
        </w:rPr>
        <w:t xml:space="preserve"> is revolutionising MIG-MAG </w:t>
      </w:r>
      <w:proofErr w:type="gramStart"/>
      <w:r>
        <w:rPr>
          <w:rFonts w:ascii="Proxima Nova Light" w:hAnsi="Proxima Nova Light"/>
        </w:rPr>
        <w:t>welding</w:t>
      </w:r>
      <w:proofErr w:type="gramEnd"/>
    </w:p>
    <w:p w14:paraId="4E1C22FE" w14:textId="0FB230E3" w:rsidR="003A22D7" w:rsidRDefault="00D377D1" w:rsidP="00B12DC6">
      <w:pPr>
        <w:rPr>
          <w:rFonts w:ascii="Proxima Nova" w:hAnsi="Proxima Nova"/>
          <w:sz w:val="32"/>
        </w:rPr>
      </w:pPr>
      <w:proofErr w:type="spellStart"/>
      <w:r>
        <w:rPr>
          <w:rFonts w:ascii="Proxima Nova" w:hAnsi="Proxima Nova"/>
          <w:sz w:val="32"/>
        </w:rPr>
        <w:t>iQS</w:t>
      </w:r>
      <w:proofErr w:type="spellEnd"/>
      <w:r>
        <w:rPr>
          <w:rFonts w:ascii="Proxima Nova" w:hAnsi="Proxima Nova"/>
          <w:sz w:val="32"/>
        </w:rPr>
        <w:t xml:space="preserve"> – the new, smart way of welding</w:t>
      </w:r>
    </w:p>
    <w:p w14:paraId="28774D1B" w14:textId="7A572906" w:rsidR="003A22D7" w:rsidRDefault="004E4F0D" w:rsidP="00B12DC6">
      <w:pPr>
        <w:rPr>
          <w:rFonts w:ascii="Open Sans" w:hAnsi="Open Sans"/>
          <w:i/>
          <w:sz w:val="20"/>
        </w:rPr>
      </w:pPr>
      <w:r>
        <w:rPr>
          <w:rFonts w:ascii="Open Sans" w:hAnsi="Open Sans"/>
          <w:i/>
          <w:sz w:val="20"/>
        </w:rPr>
        <w:t xml:space="preserve">Lorch </w:t>
      </w:r>
      <w:proofErr w:type="spellStart"/>
      <w:r>
        <w:rPr>
          <w:rFonts w:ascii="Open Sans" w:hAnsi="Open Sans"/>
          <w:i/>
          <w:sz w:val="20"/>
        </w:rPr>
        <w:t>Schweißtechnik</w:t>
      </w:r>
      <w:proofErr w:type="spellEnd"/>
      <w:r>
        <w:rPr>
          <w:rFonts w:ascii="Open Sans" w:hAnsi="Open Sans"/>
          <w:i/>
          <w:sz w:val="20"/>
        </w:rPr>
        <w:t xml:space="preserve"> is setting a new benchmark in MIG-MAG welding with its groundbreaking </w:t>
      </w:r>
      <w:proofErr w:type="spellStart"/>
      <w:r>
        <w:rPr>
          <w:rFonts w:ascii="Open Sans" w:hAnsi="Open Sans"/>
          <w:i/>
          <w:sz w:val="20"/>
        </w:rPr>
        <w:t>iQS</w:t>
      </w:r>
      <w:proofErr w:type="spellEnd"/>
      <w:r>
        <w:rPr>
          <w:rFonts w:ascii="Open Sans" w:hAnsi="Open Sans"/>
          <w:i/>
          <w:sz w:val="20"/>
        </w:rPr>
        <w:t xml:space="preserve"> inverter platform. Developed in close coordination with the customer and presenting a range of integrated innovations, the company is showcasing the future of industrial welding at the world</w:t>
      </w:r>
      <w:r w:rsidR="003A22D7">
        <w:rPr>
          <w:rFonts w:ascii="Open Sans" w:hAnsi="Open Sans"/>
          <w:i/>
          <w:sz w:val="20"/>
        </w:rPr>
        <w:t>’</w:t>
      </w:r>
      <w:r>
        <w:rPr>
          <w:rFonts w:ascii="Open Sans" w:hAnsi="Open Sans"/>
          <w:i/>
          <w:sz w:val="20"/>
        </w:rPr>
        <w:t xml:space="preserve">s </w:t>
      </w:r>
      <w:r w:rsidR="003A22D7" w:rsidRPr="003A22D7">
        <w:rPr>
          <w:rFonts w:ascii="Open Sans" w:hAnsi="Open Sans"/>
          <w:i/>
          <w:sz w:val="20"/>
        </w:rPr>
        <w:t xml:space="preserve">leading trade fair </w:t>
      </w:r>
      <w:proofErr w:type="spellStart"/>
      <w:r w:rsidR="003A22D7" w:rsidRPr="003A22D7">
        <w:rPr>
          <w:rFonts w:ascii="Open Sans" w:hAnsi="Open Sans"/>
          <w:i/>
          <w:sz w:val="20"/>
        </w:rPr>
        <w:t>Schweissen</w:t>
      </w:r>
      <w:proofErr w:type="spellEnd"/>
      <w:r w:rsidR="003A22D7" w:rsidRPr="003A22D7">
        <w:rPr>
          <w:rFonts w:ascii="Open Sans" w:hAnsi="Open Sans"/>
          <w:i/>
          <w:sz w:val="20"/>
        </w:rPr>
        <w:t xml:space="preserve"> und </w:t>
      </w:r>
      <w:proofErr w:type="spellStart"/>
      <w:r w:rsidR="003A22D7" w:rsidRPr="003A22D7">
        <w:rPr>
          <w:rFonts w:ascii="Open Sans" w:hAnsi="Open Sans"/>
          <w:i/>
          <w:sz w:val="20"/>
        </w:rPr>
        <w:t>Schneiden</w:t>
      </w:r>
      <w:proofErr w:type="spellEnd"/>
      <w:r w:rsidR="003A22D7" w:rsidRPr="003A22D7">
        <w:rPr>
          <w:rFonts w:ascii="Open Sans" w:hAnsi="Open Sans"/>
          <w:i/>
          <w:sz w:val="20"/>
        </w:rPr>
        <w:t xml:space="preserve"> </w:t>
      </w:r>
      <w:r>
        <w:rPr>
          <w:rFonts w:ascii="Open Sans" w:hAnsi="Open Sans"/>
          <w:i/>
          <w:sz w:val="20"/>
        </w:rPr>
        <w:t>in Essen from 11 to 15 September. The Smart Process Control Engine (SPC) is raising development and deployment of new welding processes onto a</w:t>
      </w:r>
      <w:r w:rsidR="003A22D7">
        <w:rPr>
          <w:rFonts w:ascii="Open Sans" w:hAnsi="Open Sans"/>
          <w:i/>
          <w:sz w:val="20"/>
        </w:rPr>
        <w:t xml:space="preserve">n entirely </w:t>
      </w:r>
      <w:r>
        <w:rPr>
          <w:rFonts w:ascii="Open Sans" w:hAnsi="Open Sans"/>
          <w:i/>
          <w:sz w:val="20"/>
        </w:rPr>
        <w:t>new level.</w:t>
      </w:r>
      <w:r>
        <w:t xml:space="preserve"> </w:t>
      </w:r>
      <w:r>
        <w:rPr>
          <w:rFonts w:ascii="Open Sans" w:hAnsi="Open Sans"/>
          <w:i/>
          <w:sz w:val="20"/>
        </w:rPr>
        <w:t xml:space="preserve">Comprehensive networking allows faster service, and the Smart Cockpit </w:t>
      </w:r>
      <w:r w:rsidR="003A22D7" w:rsidRPr="003A22D7">
        <w:rPr>
          <w:rFonts w:ascii="Open Sans" w:hAnsi="Open Sans"/>
          <w:i/>
          <w:sz w:val="20"/>
        </w:rPr>
        <w:t>gives</w:t>
      </w:r>
      <w:r>
        <w:rPr>
          <w:rFonts w:ascii="Open Sans" w:hAnsi="Open Sans"/>
          <w:i/>
          <w:sz w:val="20"/>
        </w:rPr>
        <w:t xml:space="preserve"> customers further significantly simplified and intuitive operator guidance. A torch generation perfectly aligned with the new technology complements the many innovations while turning the </w:t>
      </w:r>
      <w:proofErr w:type="spellStart"/>
      <w:r>
        <w:rPr>
          <w:rFonts w:ascii="Open Sans" w:hAnsi="Open Sans"/>
          <w:i/>
          <w:sz w:val="20"/>
        </w:rPr>
        <w:t>iQS</w:t>
      </w:r>
      <w:proofErr w:type="spellEnd"/>
      <w:r>
        <w:rPr>
          <w:rFonts w:ascii="Open Sans" w:hAnsi="Open Sans"/>
          <w:i/>
          <w:sz w:val="20"/>
        </w:rPr>
        <w:t xml:space="preserve"> into an inverter platform with unprecedented capacities.</w:t>
      </w:r>
    </w:p>
    <w:p w14:paraId="6B89E24C" w14:textId="002040B2" w:rsidR="00A1054B" w:rsidRPr="00652803" w:rsidRDefault="00710D20" w:rsidP="0094794C">
      <w:pPr>
        <w:rPr>
          <w:rFonts w:ascii="Open Sans" w:eastAsia="Calibri" w:hAnsi="Open Sans" w:cs="Open Sans"/>
          <w:b/>
          <w:bCs/>
          <w:iCs/>
          <w:sz w:val="20"/>
          <w:szCs w:val="20"/>
        </w:rPr>
      </w:pPr>
      <w:r>
        <w:rPr>
          <w:rFonts w:ascii="Open Sans" w:hAnsi="Open Sans"/>
          <w:b/>
          <w:sz w:val="20"/>
        </w:rPr>
        <w:t xml:space="preserve">SPC and RCS: New high-end technologies increase </w:t>
      </w:r>
      <w:proofErr w:type="gramStart"/>
      <w:r>
        <w:rPr>
          <w:rFonts w:ascii="Open Sans" w:hAnsi="Open Sans"/>
          <w:b/>
          <w:sz w:val="20"/>
        </w:rPr>
        <w:t>performance</w:t>
      </w:r>
      <w:proofErr w:type="gramEnd"/>
    </w:p>
    <w:p w14:paraId="29B70B0A" w14:textId="52B70BB3" w:rsidR="00A1054B" w:rsidRDefault="0033591E" w:rsidP="00EC1118">
      <w:pPr>
        <w:rPr>
          <w:rFonts w:ascii="Open Sans" w:eastAsia="Calibri" w:hAnsi="Open Sans" w:cs="Open Sans"/>
          <w:iCs/>
          <w:sz w:val="20"/>
          <w:szCs w:val="20"/>
        </w:rPr>
      </w:pPr>
      <w:r>
        <w:rPr>
          <w:rFonts w:ascii="Open Sans" w:hAnsi="Open Sans"/>
          <w:sz w:val="20"/>
        </w:rPr>
        <w:t>The innovative Smart Process Control Engine (SPC), for which a patent application has been filed already, forms the core and the perfect highlight of the new machine platform. The high-end technology developed by Lorch allows even faster welding process development and transfer to the system</w:t>
      </w:r>
      <w:r w:rsidR="003A22D7">
        <w:rPr>
          <w:rFonts w:ascii="Open Sans" w:hAnsi="Open Sans"/>
          <w:sz w:val="20"/>
        </w:rPr>
        <w:t xml:space="preserve">, saving </w:t>
      </w:r>
      <w:r>
        <w:rPr>
          <w:rFonts w:ascii="Open Sans" w:hAnsi="Open Sans"/>
          <w:sz w:val="20"/>
        </w:rPr>
        <w:t xml:space="preserve">time and money for everyone investing in an IQS, while significantly accelerating return on investment. The newly developed RCS (Rapid Current Shutdown) </w:t>
      </w:r>
      <w:r w:rsidR="003A22D7">
        <w:rPr>
          <w:rFonts w:ascii="Open Sans" w:hAnsi="Open Sans"/>
          <w:sz w:val="20"/>
        </w:rPr>
        <w:t xml:space="preserve">technology </w:t>
      </w:r>
      <w:r>
        <w:rPr>
          <w:rFonts w:ascii="Open Sans" w:hAnsi="Open Sans"/>
          <w:sz w:val="20"/>
        </w:rPr>
        <w:t>adds an</w:t>
      </w:r>
      <w:r w:rsidR="003A22D7">
        <w:rPr>
          <w:rFonts w:ascii="Open Sans" w:hAnsi="Open Sans"/>
          <w:sz w:val="20"/>
        </w:rPr>
        <w:t>other</w:t>
      </w:r>
      <w:r>
        <w:rPr>
          <w:rFonts w:ascii="Open Sans" w:hAnsi="Open Sans"/>
          <w:sz w:val="20"/>
        </w:rPr>
        <w:t xml:space="preserve"> important hardware component</w:t>
      </w:r>
      <w:r w:rsidR="003A22D7">
        <w:rPr>
          <w:rFonts w:ascii="Open Sans" w:hAnsi="Open Sans"/>
          <w:sz w:val="20"/>
        </w:rPr>
        <w:t xml:space="preserve"> that </w:t>
      </w:r>
      <w:r>
        <w:rPr>
          <w:rFonts w:ascii="Open Sans" w:hAnsi="Open Sans"/>
          <w:sz w:val="20"/>
        </w:rPr>
        <w:t>ensures a particularly clean short-circuit resolution with little spatter and even better weld seam quality. The weld pool can also be controlled more precisely, enabling better welding of thin sheets that are not even three millimetres thick. A new generation of inverters makes the individual processes run even more stably and quietly. Of course,</w:t>
      </w:r>
      <w:r w:rsidR="003A22D7">
        <w:rPr>
          <w:rFonts w:ascii="Open Sans" w:hAnsi="Open Sans"/>
          <w:sz w:val="20"/>
        </w:rPr>
        <w:t xml:space="preserve"> all</w:t>
      </w:r>
      <w:r>
        <w:rPr>
          <w:rFonts w:ascii="Open Sans" w:hAnsi="Open Sans"/>
          <w:sz w:val="20"/>
        </w:rPr>
        <w:t xml:space="preserve"> MASTERS.OF.SPEED processes known to date will be </w:t>
      </w:r>
      <w:r w:rsidR="003A22D7">
        <w:rPr>
          <w:rFonts w:ascii="Open Sans" w:hAnsi="Open Sans"/>
          <w:sz w:val="20"/>
        </w:rPr>
        <w:t xml:space="preserve">available </w:t>
      </w:r>
      <w:r>
        <w:rPr>
          <w:rFonts w:ascii="Open Sans" w:hAnsi="Open Sans"/>
          <w:sz w:val="20"/>
        </w:rPr>
        <w:t>for the IQS as well.</w:t>
      </w:r>
    </w:p>
    <w:p w14:paraId="6A5C8057" w14:textId="11F66BBA" w:rsidR="00A1054B" w:rsidRPr="00652803" w:rsidRDefault="00A417BC" w:rsidP="00EC1118">
      <w:pPr>
        <w:rPr>
          <w:rFonts w:ascii="Open Sans" w:eastAsia="Calibri" w:hAnsi="Open Sans" w:cs="Open Sans"/>
          <w:b/>
          <w:bCs/>
          <w:iCs/>
          <w:sz w:val="20"/>
          <w:szCs w:val="20"/>
        </w:rPr>
      </w:pPr>
      <w:r>
        <w:rPr>
          <w:rFonts w:ascii="Open Sans" w:hAnsi="Open Sans"/>
          <w:b/>
          <w:sz w:val="20"/>
        </w:rPr>
        <w:t xml:space="preserve">Encapsulated air duct </w:t>
      </w:r>
      <w:r w:rsidR="003A22D7">
        <w:rPr>
          <w:rFonts w:ascii="Open Sans" w:hAnsi="Open Sans"/>
          <w:b/>
          <w:sz w:val="20"/>
        </w:rPr>
        <w:t>to protect</w:t>
      </w:r>
      <w:r>
        <w:rPr>
          <w:rFonts w:ascii="Open Sans" w:hAnsi="Open Sans"/>
          <w:b/>
          <w:sz w:val="20"/>
        </w:rPr>
        <w:t xml:space="preserve"> the inverter and control </w:t>
      </w:r>
      <w:proofErr w:type="gramStart"/>
      <w:r>
        <w:rPr>
          <w:rFonts w:ascii="Open Sans" w:hAnsi="Open Sans"/>
          <w:b/>
          <w:sz w:val="20"/>
        </w:rPr>
        <w:t>unit</w:t>
      </w:r>
      <w:proofErr w:type="gramEnd"/>
    </w:p>
    <w:p w14:paraId="4506012B" w14:textId="1A075E6A" w:rsidR="00EC1118" w:rsidRPr="00A9158C" w:rsidRDefault="001C573A" w:rsidP="00EC1118">
      <w:pPr>
        <w:rPr>
          <w:rFonts w:ascii="Open Sans" w:eastAsia="Calibri" w:hAnsi="Open Sans" w:cs="Open Sans"/>
          <w:i/>
          <w:color w:val="FF0000"/>
          <w:sz w:val="20"/>
          <w:szCs w:val="20"/>
        </w:rPr>
      </w:pPr>
      <w:r>
        <w:rPr>
          <w:rFonts w:ascii="Open Sans" w:hAnsi="Open Sans"/>
          <w:sz w:val="20"/>
        </w:rPr>
        <w:t xml:space="preserve">Sophisticated design increases unit robustness and user-friendliness. The inverter is protected from dust and dirt in the best manner possible by an encapsulated air duct that ensures that neither </w:t>
      </w:r>
      <w:r w:rsidR="003A22D7" w:rsidRPr="003A22D7">
        <w:rPr>
          <w:rFonts w:ascii="Open Sans" w:hAnsi="Open Sans"/>
          <w:sz w:val="20"/>
        </w:rPr>
        <w:t>the power nor the control unit</w:t>
      </w:r>
      <w:r>
        <w:rPr>
          <w:rFonts w:ascii="Open Sans" w:hAnsi="Open Sans"/>
          <w:sz w:val="20"/>
        </w:rPr>
        <w:t xml:space="preserve"> </w:t>
      </w:r>
      <w:r w:rsidR="003A22D7">
        <w:rPr>
          <w:rFonts w:ascii="Open Sans" w:hAnsi="Open Sans"/>
          <w:sz w:val="20"/>
        </w:rPr>
        <w:t xml:space="preserve">will </w:t>
      </w:r>
      <w:r>
        <w:rPr>
          <w:rFonts w:ascii="Open Sans" w:hAnsi="Open Sans"/>
          <w:sz w:val="20"/>
        </w:rPr>
        <w:t xml:space="preserve">come into contact with the air flow required for cooling. Vibration-optimised mounting of the control boards generally contributes to longer </w:t>
      </w:r>
      <w:r>
        <w:rPr>
          <w:rFonts w:ascii="Open Sans" w:hAnsi="Open Sans"/>
          <w:sz w:val="20"/>
        </w:rPr>
        <w:lastRenderedPageBreak/>
        <w:t>system service lives. All aspects have been considered in unit design as well</w:t>
      </w:r>
      <w:r w:rsidR="003A22D7">
        <w:rPr>
          <w:rFonts w:ascii="Open Sans" w:hAnsi="Open Sans"/>
          <w:sz w:val="20"/>
        </w:rPr>
        <w:t>, as t</w:t>
      </w:r>
      <w:r>
        <w:rPr>
          <w:rFonts w:ascii="Open Sans" w:hAnsi="Open Sans"/>
          <w:sz w:val="20"/>
        </w:rPr>
        <w:t xml:space="preserve">he </w:t>
      </w:r>
      <w:proofErr w:type="spellStart"/>
      <w:r>
        <w:rPr>
          <w:rFonts w:ascii="Open Sans" w:hAnsi="Open Sans"/>
          <w:sz w:val="20"/>
        </w:rPr>
        <w:t>iQS</w:t>
      </w:r>
      <w:r w:rsidR="003A22D7">
        <w:rPr>
          <w:rFonts w:ascii="Open Sans" w:hAnsi="Open Sans"/>
          <w:sz w:val="20"/>
        </w:rPr>
        <w:t>’</w:t>
      </w:r>
      <w:proofErr w:type="spellEnd"/>
      <w:r>
        <w:rPr>
          <w:rFonts w:ascii="Open Sans" w:hAnsi="Open Sans"/>
          <w:sz w:val="20"/>
        </w:rPr>
        <w:t xml:space="preserve"> new visual design language speaks of robustness and innovation. A modular and service-oriented </w:t>
      </w:r>
      <w:proofErr w:type="gramStart"/>
      <w:r>
        <w:rPr>
          <w:rFonts w:ascii="Open Sans" w:hAnsi="Open Sans"/>
          <w:sz w:val="20"/>
        </w:rPr>
        <w:t>water cooling</w:t>
      </w:r>
      <w:proofErr w:type="gramEnd"/>
      <w:r>
        <w:rPr>
          <w:rFonts w:ascii="Open Sans" w:hAnsi="Open Sans"/>
          <w:sz w:val="20"/>
        </w:rPr>
        <w:t xml:space="preserve"> concept simplifies repair and replacement of the cooling</w:t>
      </w:r>
      <w:r w:rsidR="003A22D7">
        <w:rPr>
          <w:rFonts w:ascii="Open Sans" w:hAnsi="Open Sans"/>
          <w:sz w:val="20"/>
        </w:rPr>
        <w:t xml:space="preserve"> and t</w:t>
      </w:r>
      <w:r>
        <w:rPr>
          <w:rFonts w:ascii="Open Sans" w:hAnsi="Open Sans"/>
          <w:sz w:val="20"/>
        </w:rPr>
        <w:t xml:space="preserve">he new Lorch central connection with plug-in and push-button technology, optimally matched to the </w:t>
      </w:r>
      <w:proofErr w:type="spellStart"/>
      <w:r>
        <w:rPr>
          <w:rFonts w:ascii="Open Sans" w:hAnsi="Open Sans"/>
          <w:sz w:val="20"/>
        </w:rPr>
        <w:t>iQS</w:t>
      </w:r>
      <w:proofErr w:type="spellEnd"/>
      <w:r>
        <w:rPr>
          <w:rFonts w:ascii="Open Sans" w:hAnsi="Open Sans"/>
          <w:sz w:val="20"/>
        </w:rPr>
        <w:t>, renders swapping of torches easier than ever.</w:t>
      </w:r>
    </w:p>
    <w:p w14:paraId="3C2E780A" w14:textId="0554108F" w:rsidR="00A1054B" w:rsidRPr="00652803" w:rsidRDefault="00A1054B" w:rsidP="0075446B">
      <w:pPr>
        <w:rPr>
          <w:rFonts w:ascii="Open Sans" w:eastAsia="Calibri" w:hAnsi="Open Sans" w:cs="Open Sans"/>
          <w:b/>
          <w:bCs/>
          <w:iCs/>
          <w:sz w:val="20"/>
          <w:szCs w:val="20"/>
        </w:rPr>
      </w:pPr>
      <w:r>
        <w:rPr>
          <w:rFonts w:ascii="Open Sans" w:hAnsi="Open Sans"/>
          <w:b/>
          <w:sz w:val="20"/>
        </w:rPr>
        <w:t>Welding 4.0 with digital networking</w:t>
      </w:r>
    </w:p>
    <w:p w14:paraId="5F8C986E" w14:textId="79927461" w:rsidR="0075446B" w:rsidRDefault="0075446B" w:rsidP="0075446B">
      <w:pPr>
        <w:rPr>
          <w:rFonts w:ascii="Open Sans" w:eastAsia="Calibri" w:hAnsi="Open Sans" w:cs="Open Sans"/>
          <w:iCs/>
          <w:sz w:val="20"/>
          <w:szCs w:val="20"/>
        </w:rPr>
      </w:pPr>
      <w:r>
        <w:rPr>
          <w:rFonts w:ascii="Open Sans" w:hAnsi="Open Sans"/>
          <w:sz w:val="20"/>
        </w:rPr>
        <w:t>Further expansion of networking is another highlight of the new device platform. The new platform makes the welding unit a high-end terminal for Industry 4.0. The customer is able to upload new welding processes or test versions of characteristic curves quickly and easily – even during the active production process – via Ethernet or Wi-Fi</w:t>
      </w:r>
      <w:r w:rsidR="003A22D7">
        <w:rPr>
          <w:rFonts w:ascii="Open Sans" w:hAnsi="Open Sans"/>
          <w:sz w:val="20"/>
        </w:rPr>
        <w:t xml:space="preserve">, keeping </w:t>
      </w:r>
      <w:r>
        <w:rPr>
          <w:rFonts w:ascii="Open Sans" w:hAnsi="Open Sans"/>
          <w:sz w:val="20"/>
        </w:rPr>
        <w:t>the system up to date</w:t>
      </w:r>
      <w:r w:rsidR="003A22D7">
        <w:rPr>
          <w:rFonts w:ascii="Open Sans" w:hAnsi="Open Sans"/>
          <w:sz w:val="20"/>
        </w:rPr>
        <w:t xml:space="preserve"> at all times</w:t>
      </w:r>
      <w:r>
        <w:rPr>
          <w:rFonts w:ascii="Open Sans" w:hAnsi="Open Sans"/>
          <w:sz w:val="20"/>
        </w:rPr>
        <w:t>. Welding data such as duty cycle, welding time, and welding parameters can also be read out and evaluated right away. This will also facilitate servicing of the machines in future. The complete connection to Lorch Connect removes all obstacles from digitalisation and transparency in production.</w:t>
      </w:r>
    </w:p>
    <w:p w14:paraId="7F28BD44" w14:textId="23CE25C8" w:rsidR="00A1054B" w:rsidRPr="00652803" w:rsidRDefault="00A1054B" w:rsidP="00157038">
      <w:pPr>
        <w:rPr>
          <w:rFonts w:ascii="Open Sans" w:eastAsia="Calibri" w:hAnsi="Open Sans" w:cs="Open Sans"/>
          <w:b/>
          <w:bCs/>
          <w:iCs/>
          <w:sz w:val="20"/>
          <w:szCs w:val="20"/>
        </w:rPr>
      </w:pPr>
      <w:r>
        <w:rPr>
          <w:rFonts w:ascii="Open Sans" w:hAnsi="Open Sans"/>
          <w:b/>
          <w:sz w:val="20"/>
        </w:rPr>
        <w:t>Intuitive and safe operation</w:t>
      </w:r>
    </w:p>
    <w:p w14:paraId="1A2C0876" w14:textId="182C1D45" w:rsidR="00BF0826" w:rsidRDefault="003B0FED" w:rsidP="00157038">
      <w:pPr>
        <w:rPr>
          <w:rFonts w:ascii="Open Sans" w:eastAsia="Calibri" w:hAnsi="Open Sans" w:cs="Open Sans"/>
          <w:iCs/>
          <w:sz w:val="20"/>
          <w:szCs w:val="20"/>
        </w:rPr>
      </w:pPr>
      <w:r>
        <w:rPr>
          <w:rFonts w:ascii="Open Sans" w:hAnsi="Open Sans"/>
          <w:sz w:val="20"/>
        </w:rPr>
        <w:t xml:space="preserve">The </w:t>
      </w:r>
      <w:proofErr w:type="spellStart"/>
      <w:r>
        <w:rPr>
          <w:rFonts w:ascii="Open Sans" w:hAnsi="Open Sans"/>
          <w:sz w:val="20"/>
        </w:rPr>
        <w:t>iQS</w:t>
      </w:r>
      <w:proofErr w:type="spellEnd"/>
      <w:r>
        <w:rPr>
          <w:rFonts w:ascii="Open Sans" w:hAnsi="Open Sans"/>
          <w:sz w:val="20"/>
        </w:rPr>
        <w:t xml:space="preserve"> offers a new level of operation: not only does it let the welder choose freely between high-quality touch and rotary pushbutton control</w:t>
      </w:r>
      <w:r w:rsidR="003A22D7">
        <w:rPr>
          <w:rFonts w:ascii="Open Sans" w:hAnsi="Open Sans"/>
          <w:sz w:val="20"/>
        </w:rPr>
        <w:t xml:space="preserve"> but b</w:t>
      </w:r>
      <w:r>
        <w:rPr>
          <w:rFonts w:ascii="Open Sans" w:hAnsi="Open Sans"/>
          <w:sz w:val="20"/>
        </w:rPr>
        <w:t xml:space="preserve">oth systems can be controlled easily even with welding gloves. The rotary pushbuttons are placed for easy reach even with the protective flap of the display folded down. The operating concept of the Lorch systems, which has already received high praise from users, has been improved once again, significantly reducing training times at the machine. The menu can be </w:t>
      </w:r>
      <w:r w:rsidR="003A22D7">
        <w:rPr>
          <w:rFonts w:ascii="Open Sans" w:hAnsi="Open Sans"/>
          <w:sz w:val="20"/>
        </w:rPr>
        <w:t>customised</w:t>
      </w:r>
      <w:r>
        <w:rPr>
          <w:rFonts w:ascii="Open Sans" w:hAnsi="Open Sans"/>
          <w:sz w:val="20"/>
        </w:rPr>
        <w:t xml:space="preserve"> to welding situation, user qualification, or personal </w:t>
      </w:r>
      <w:r w:rsidR="003A22D7" w:rsidRPr="003A22D7">
        <w:rPr>
          <w:rFonts w:ascii="Open Sans" w:hAnsi="Open Sans"/>
          <w:sz w:val="20"/>
        </w:rPr>
        <w:t>preferences</w:t>
      </w:r>
      <w:r>
        <w:rPr>
          <w:rFonts w:ascii="Open Sans" w:hAnsi="Open Sans"/>
          <w:sz w:val="20"/>
        </w:rPr>
        <w:t xml:space="preserve">. </w:t>
      </w:r>
      <w:r w:rsidR="003A22D7" w:rsidRPr="003A22D7">
        <w:rPr>
          <w:rFonts w:ascii="Open Sans" w:hAnsi="Open Sans"/>
          <w:sz w:val="20"/>
        </w:rPr>
        <w:t xml:space="preserve">The number of submenus has been </w:t>
      </w:r>
      <w:r w:rsidR="003A22D7">
        <w:rPr>
          <w:rFonts w:ascii="Open Sans" w:hAnsi="Open Sans"/>
          <w:sz w:val="20"/>
        </w:rPr>
        <w:t>kept</w:t>
      </w:r>
      <w:r w:rsidR="003A22D7" w:rsidRPr="003A22D7">
        <w:rPr>
          <w:rFonts w:ascii="Open Sans" w:hAnsi="Open Sans"/>
          <w:sz w:val="20"/>
        </w:rPr>
        <w:t xml:space="preserve"> low and the symbols of already familiar icons have been adopted for easy recognition. </w:t>
      </w:r>
      <w:r>
        <w:rPr>
          <w:rFonts w:ascii="Open Sans" w:hAnsi="Open Sans"/>
          <w:sz w:val="20"/>
        </w:rPr>
        <w:t xml:space="preserve">Explanatory texts can be displayed for a wide range of settings, facilitating the welding task for the welder. A high-quality, 7-inch TFT display ensures good legibility and will always provide an overview of all important parameters, even at a distance. Operation is additionally simplified by a torch with </w:t>
      </w:r>
      <w:r w:rsidR="003A22D7">
        <w:rPr>
          <w:rFonts w:ascii="Open Sans" w:hAnsi="Open Sans"/>
          <w:sz w:val="20"/>
        </w:rPr>
        <w:t xml:space="preserve">a dedicated </w:t>
      </w:r>
      <w:r>
        <w:rPr>
          <w:rFonts w:ascii="Open Sans" w:hAnsi="Open Sans"/>
          <w:sz w:val="20"/>
        </w:rPr>
        <w:t>display</w:t>
      </w:r>
      <w:r w:rsidR="003A22D7">
        <w:rPr>
          <w:rFonts w:ascii="Open Sans" w:hAnsi="Open Sans"/>
          <w:sz w:val="20"/>
        </w:rPr>
        <w:t xml:space="preserve"> to permit adjustment of </w:t>
      </w:r>
      <w:r>
        <w:rPr>
          <w:rFonts w:ascii="Open Sans" w:hAnsi="Open Sans"/>
          <w:sz w:val="20"/>
        </w:rPr>
        <w:t>all preferred settings right on the torch</w:t>
      </w:r>
      <w:r w:rsidR="003A22D7">
        <w:rPr>
          <w:rFonts w:ascii="Open Sans" w:hAnsi="Open Sans"/>
          <w:sz w:val="20"/>
        </w:rPr>
        <w:t xml:space="preserve"> and turning </w:t>
      </w:r>
      <w:r>
        <w:rPr>
          <w:rFonts w:ascii="Open Sans" w:hAnsi="Open Sans"/>
          <w:sz w:val="20"/>
        </w:rPr>
        <w:t>the Smart Cockpit and the LMS-IQ torch into a dream team for intuitive and quick operation.</w:t>
      </w:r>
    </w:p>
    <w:p w14:paraId="2D7558BA" w14:textId="77777777" w:rsidR="00E94418" w:rsidRDefault="00E94418" w:rsidP="00F47E7E">
      <w:pPr>
        <w:rPr>
          <w:rFonts w:ascii="Open Sans" w:hAnsi="Open Sans"/>
          <w:b/>
          <w:sz w:val="20"/>
        </w:rPr>
      </w:pPr>
    </w:p>
    <w:p w14:paraId="176D9853" w14:textId="28D5CF10" w:rsidR="00A1054B" w:rsidRPr="00652803" w:rsidRDefault="003A22D7" w:rsidP="00F47E7E">
      <w:pPr>
        <w:rPr>
          <w:rFonts w:ascii="Open Sans" w:eastAsia="Calibri" w:hAnsi="Open Sans" w:cs="Open Sans"/>
          <w:b/>
          <w:bCs/>
          <w:iCs/>
          <w:sz w:val="20"/>
          <w:szCs w:val="20"/>
        </w:rPr>
      </w:pPr>
      <w:r>
        <w:rPr>
          <w:rFonts w:ascii="Open Sans" w:hAnsi="Open Sans"/>
          <w:b/>
          <w:sz w:val="20"/>
        </w:rPr>
        <w:lastRenderedPageBreak/>
        <w:t xml:space="preserve">Power </w:t>
      </w:r>
      <w:r w:rsidR="00A1054B">
        <w:rPr>
          <w:rFonts w:ascii="Open Sans" w:hAnsi="Open Sans"/>
          <w:b/>
          <w:sz w:val="20"/>
        </w:rPr>
        <w:t>versions and robot connection</w:t>
      </w:r>
    </w:p>
    <w:p w14:paraId="0F875CB4" w14:textId="721635AF" w:rsidR="00D70FEA" w:rsidRDefault="00D70FEA" w:rsidP="00F47E7E">
      <w:pPr>
        <w:rPr>
          <w:rFonts w:ascii="Open Sans" w:eastAsia="Calibri" w:hAnsi="Open Sans" w:cs="Open Sans"/>
          <w:iCs/>
          <w:sz w:val="20"/>
          <w:szCs w:val="20"/>
        </w:rPr>
      </w:pPr>
      <w:r>
        <w:rPr>
          <w:rFonts w:ascii="Open Sans" w:hAnsi="Open Sans"/>
          <w:sz w:val="20"/>
        </w:rPr>
        <w:t xml:space="preserve">The </w:t>
      </w:r>
      <w:proofErr w:type="spellStart"/>
      <w:r>
        <w:rPr>
          <w:rFonts w:ascii="Open Sans" w:hAnsi="Open Sans"/>
          <w:sz w:val="20"/>
        </w:rPr>
        <w:t>iQS</w:t>
      </w:r>
      <w:proofErr w:type="spellEnd"/>
      <w:r>
        <w:rPr>
          <w:rFonts w:ascii="Open Sans" w:hAnsi="Open Sans"/>
          <w:sz w:val="20"/>
        </w:rPr>
        <w:t xml:space="preserve"> can be ordered in the 320 and 400 A</w:t>
      </w:r>
      <w:r w:rsidR="003A22D7">
        <w:rPr>
          <w:rFonts w:ascii="Open Sans" w:hAnsi="Open Sans"/>
          <w:sz w:val="20"/>
        </w:rPr>
        <w:t xml:space="preserve"> power versions</w:t>
      </w:r>
      <w:r>
        <w:rPr>
          <w:rFonts w:ascii="Open Sans" w:hAnsi="Open Sans"/>
          <w:sz w:val="20"/>
        </w:rPr>
        <w:t xml:space="preserve">, optionally also with an easy-to-mount, innovative wire feeder from the </w:t>
      </w:r>
      <w:proofErr w:type="spellStart"/>
      <w:r>
        <w:rPr>
          <w:rFonts w:ascii="Open Sans" w:hAnsi="Open Sans"/>
          <w:sz w:val="20"/>
        </w:rPr>
        <w:t>Schweissen</w:t>
      </w:r>
      <w:proofErr w:type="spellEnd"/>
      <w:r>
        <w:rPr>
          <w:rFonts w:ascii="Open Sans" w:hAnsi="Open Sans"/>
          <w:sz w:val="20"/>
        </w:rPr>
        <w:t xml:space="preserve"> und </w:t>
      </w:r>
      <w:proofErr w:type="spellStart"/>
      <w:r>
        <w:rPr>
          <w:rFonts w:ascii="Open Sans" w:hAnsi="Open Sans"/>
          <w:sz w:val="20"/>
        </w:rPr>
        <w:t>Schneiden</w:t>
      </w:r>
      <w:proofErr w:type="spellEnd"/>
      <w:r>
        <w:rPr>
          <w:rFonts w:ascii="Open Sans" w:hAnsi="Open Sans"/>
          <w:sz w:val="20"/>
        </w:rPr>
        <w:t xml:space="preserve"> fair onwards. A 500 A option is to be put on the market in the course of the coming year. Its </w:t>
      </w:r>
      <w:proofErr w:type="gramStart"/>
      <w:r>
        <w:rPr>
          <w:rFonts w:ascii="Open Sans" w:hAnsi="Open Sans"/>
          <w:sz w:val="20"/>
        </w:rPr>
        <w:t>high performance</w:t>
      </w:r>
      <w:proofErr w:type="gramEnd"/>
      <w:r>
        <w:rPr>
          <w:rFonts w:ascii="Open Sans" w:hAnsi="Open Sans"/>
          <w:sz w:val="20"/>
        </w:rPr>
        <w:t xml:space="preserve"> range makes the </w:t>
      </w:r>
      <w:proofErr w:type="spellStart"/>
      <w:r>
        <w:rPr>
          <w:rFonts w:ascii="Open Sans" w:hAnsi="Open Sans"/>
          <w:sz w:val="20"/>
        </w:rPr>
        <w:t>iQS</w:t>
      </w:r>
      <w:proofErr w:type="spellEnd"/>
      <w:r>
        <w:rPr>
          <w:rFonts w:ascii="Open Sans" w:hAnsi="Open Sans"/>
          <w:sz w:val="20"/>
        </w:rPr>
        <w:t xml:space="preserve"> not only ideal for industrial manual welding, but also provides a perfect basis for robot welding. Type-independent robot connection is already in preparation and will offer companies the opportunity to further optimise costs and welding results soon.</w:t>
      </w:r>
    </w:p>
    <w:p w14:paraId="03D5CEB1" w14:textId="5F0DC7A5" w:rsidR="003A22D7" w:rsidRDefault="006D595F" w:rsidP="00F47E7E">
      <w:pPr>
        <w:rPr>
          <w:rFonts w:ascii="Open Sans" w:hAnsi="Open Sans"/>
          <w:sz w:val="20"/>
        </w:rPr>
      </w:pPr>
      <w:r>
        <w:rPr>
          <w:rFonts w:ascii="Open Sans" w:hAnsi="Open Sans"/>
          <w:sz w:val="20"/>
        </w:rPr>
        <w:t>“</w:t>
      </w:r>
      <w:r w:rsidR="005D38C0">
        <w:rPr>
          <w:rFonts w:ascii="Open Sans" w:hAnsi="Open Sans"/>
          <w:sz w:val="20"/>
        </w:rPr>
        <w:t xml:space="preserve">Lorch is establishing the starting point for an entirely new generation of devices with its </w:t>
      </w:r>
      <w:proofErr w:type="spellStart"/>
      <w:r w:rsidR="005D38C0">
        <w:rPr>
          <w:rFonts w:ascii="Open Sans" w:hAnsi="Open Sans"/>
          <w:sz w:val="20"/>
        </w:rPr>
        <w:t>iQS</w:t>
      </w:r>
      <w:proofErr w:type="spellEnd"/>
      <w:r w:rsidR="005D38C0">
        <w:rPr>
          <w:rFonts w:ascii="Open Sans" w:hAnsi="Open Sans"/>
          <w:sz w:val="20"/>
        </w:rPr>
        <w:t xml:space="preserve"> and the SPC Engine technology. We can provide our customers with high-tech welding processes tailored precisely to their needs </w:t>
      </w:r>
      <w:r w:rsidR="0020755B" w:rsidRPr="0020755B">
        <w:rPr>
          <w:rFonts w:ascii="Open Sans" w:hAnsi="Open Sans"/>
          <w:sz w:val="20"/>
        </w:rPr>
        <w:t xml:space="preserve">more quickly </w:t>
      </w:r>
      <w:r w:rsidR="005D38C0">
        <w:rPr>
          <w:rFonts w:ascii="Open Sans" w:hAnsi="Open Sans"/>
          <w:sz w:val="20"/>
        </w:rPr>
        <w:t xml:space="preserve">and </w:t>
      </w:r>
      <w:r w:rsidR="003B2AEE">
        <w:rPr>
          <w:rFonts w:ascii="Open Sans" w:hAnsi="Open Sans"/>
          <w:sz w:val="20"/>
        </w:rPr>
        <w:t>better</w:t>
      </w:r>
      <w:r w:rsidR="005D38C0">
        <w:rPr>
          <w:rFonts w:ascii="Open Sans" w:hAnsi="Open Sans"/>
          <w:sz w:val="20"/>
        </w:rPr>
        <w:t xml:space="preserve"> customised than ever, enabling them to optimally meet constantly changing market requirements. Developed together with our customers, the systems are characterised by a new level of operating and user-friendliness. The </w:t>
      </w:r>
      <w:proofErr w:type="spellStart"/>
      <w:r w:rsidR="005D38C0">
        <w:rPr>
          <w:rFonts w:ascii="Open Sans" w:hAnsi="Open Sans"/>
          <w:sz w:val="20"/>
        </w:rPr>
        <w:t>iQS</w:t>
      </w:r>
      <w:proofErr w:type="spellEnd"/>
      <w:r w:rsidR="005D38C0">
        <w:rPr>
          <w:rFonts w:ascii="Open Sans" w:hAnsi="Open Sans"/>
          <w:sz w:val="20"/>
        </w:rPr>
        <w:t xml:space="preserve"> inverter platform offers unprecedented capacities, impressively showing what the future of industrial welding is going to look like,” says Jonas Kappel, Head of Product Management and Marketing at Lorch </w:t>
      </w:r>
      <w:proofErr w:type="spellStart"/>
      <w:r w:rsidR="005D38C0">
        <w:rPr>
          <w:rFonts w:ascii="Open Sans" w:hAnsi="Open Sans"/>
          <w:sz w:val="20"/>
        </w:rPr>
        <w:t>Schweißtechnik</w:t>
      </w:r>
      <w:proofErr w:type="spellEnd"/>
      <w:r w:rsidR="005D38C0">
        <w:rPr>
          <w:rFonts w:ascii="Open Sans" w:hAnsi="Open Sans"/>
          <w:sz w:val="20"/>
        </w:rPr>
        <w:t xml:space="preserve"> GmbH.</w:t>
      </w:r>
    </w:p>
    <w:p w14:paraId="3695F389" w14:textId="6B7B91C1" w:rsidR="00B12DC6" w:rsidRPr="00E94418" w:rsidRDefault="00B12DC6" w:rsidP="00B12DC6">
      <w:pPr>
        <w:spacing w:after="0" w:line="240" w:lineRule="auto"/>
        <w:rPr>
          <w:rFonts w:ascii="Times New Roman" w:hAnsi="Times New Roman"/>
          <w:b/>
          <w:bCs/>
          <w:sz w:val="24"/>
          <w:szCs w:val="24"/>
          <w:lang w:val="de-DE"/>
        </w:rPr>
      </w:pPr>
      <w:r w:rsidRPr="00E94418">
        <w:rPr>
          <w:b/>
          <w:lang w:val="de-DE"/>
        </w:rPr>
        <w:t xml:space="preserve">Lorch at Schweissen und Schneiden 2023: </w:t>
      </w:r>
      <w:r w:rsidR="00E94418">
        <w:fldChar w:fldCharType="begin"/>
      </w:r>
      <w:r w:rsidR="00E94418" w:rsidRPr="00E94418">
        <w:rPr>
          <w:lang w:val="de-DE"/>
        </w:rPr>
        <w:instrText>HYPERLINK "https://www.schweissen-schneiden.com/fuegen-trennen-beschichten/ausstellerliste/?hall=5"</w:instrText>
      </w:r>
      <w:r w:rsidR="00E94418">
        <w:fldChar w:fldCharType="separate"/>
      </w:r>
      <w:r w:rsidRPr="00E94418">
        <w:rPr>
          <w:rFonts w:asciiTheme="minorHAnsi" w:hAnsiTheme="minorHAnsi"/>
          <w:b/>
          <w:lang w:val="de-DE"/>
        </w:rPr>
        <w:t>Hall 5</w:t>
      </w:r>
      <w:r w:rsidR="00E94418">
        <w:rPr>
          <w:rFonts w:asciiTheme="minorHAnsi" w:hAnsiTheme="minorHAnsi"/>
          <w:b/>
        </w:rPr>
        <w:fldChar w:fldCharType="end"/>
      </w:r>
      <w:r w:rsidRPr="00E94418">
        <w:rPr>
          <w:rFonts w:asciiTheme="minorHAnsi" w:hAnsiTheme="minorHAnsi"/>
          <w:b/>
          <w:lang w:val="de-DE"/>
        </w:rPr>
        <w:t>, Stand 5C28</w:t>
      </w:r>
    </w:p>
    <w:p w14:paraId="31ACA696" w14:textId="77777777" w:rsidR="00B12DC6" w:rsidRPr="00E94418" w:rsidRDefault="00B12DC6" w:rsidP="00B12DC6">
      <w:pPr>
        <w:rPr>
          <w:lang w:val="de-DE"/>
        </w:rPr>
      </w:pPr>
    </w:p>
    <w:p w14:paraId="3BD4386F" w14:textId="6EC6B911" w:rsidR="00C23FF1" w:rsidRDefault="00B12DC6" w:rsidP="00B12DC6">
      <w:pPr>
        <w:spacing w:after="240"/>
        <w:ind w:right="-1"/>
        <w:rPr>
          <w:rFonts w:ascii="Verdana" w:hAnsi="Verdana"/>
          <w:i/>
          <w:sz w:val="20"/>
          <w:szCs w:val="20"/>
        </w:rPr>
      </w:pPr>
      <w:r>
        <w:rPr>
          <w:rFonts w:ascii="Verdana" w:hAnsi="Verdana"/>
          <w:i/>
          <w:sz w:val="20"/>
        </w:rPr>
        <w:t xml:space="preserve">Lorch </w:t>
      </w:r>
      <w:proofErr w:type="spellStart"/>
      <w:r>
        <w:rPr>
          <w:rFonts w:ascii="Verdana" w:hAnsi="Verdana"/>
          <w:i/>
          <w:sz w:val="20"/>
        </w:rPr>
        <w:t>Schweißtechnik</w:t>
      </w:r>
      <w:proofErr w:type="spellEnd"/>
      <w:r>
        <w:rPr>
          <w:rFonts w:ascii="Verdana" w:hAnsi="Verdana"/>
          <w:i/>
          <w:sz w:val="20"/>
        </w:rPr>
        <w:t xml:space="preserve"> GmbH is a leading manufacturer of arc welding systems for industrial applications, the demanding metal craft, as well as for use in the automation with robots and collaborative robot systems. In-house developed helmet and torch systems add to ensuring optimal welding results. Lorch high-quality systems have been produced in one of the world</w:t>
      </w:r>
      <w:r w:rsidR="003A22D7">
        <w:rPr>
          <w:rFonts w:ascii="Verdana" w:hAnsi="Verdana"/>
          <w:i/>
          <w:sz w:val="20"/>
        </w:rPr>
        <w:t>’</w:t>
      </w:r>
      <w:r>
        <w:rPr>
          <w:rFonts w:ascii="Verdana" w:hAnsi="Verdana"/>
          <w:i/>
          <w:sz w:val="20"/>
        </w:rPr>
        <w:t>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0921721C" w14:textId="77777777" w:rsidR="00496298" w:rsidRDefault="00496298" w:rsidP="00B12DC6">
      <w:pPr>
        <w:spacing w:after="240"/>
        <w:ind w:right="-1"/>
        <w:rPr>
          <w:rFonts w:ascii="Verdana" w:hAnsi="Verdana"/>
          <w:i/>
          <w:sz w:val="20"/>
          <w:szCs w:val="20"/>
        </w:rPr>
      </w:pPr>
    </w:p>
    <w:p w14:paraId="60FDD515" w14:textId="432052E8" w:rsidR="00094A39" w:rsidRDefault="00BD7EA4" w:rsidP="00B12DC6">
      <w:pPr>
        <w:spacing w:after="240"/>
        <w:ind w:right="-1"/>
        <w:rPr>
          <w:rFonts w:ascii="Verdana" w:hAnsi="Verdana"/>
          <w:i/>
          <w:sz w:val="20"/>
          <w:szCs w:val="20"/>
        </w:rPr>
      </w:pPr>
      <w:r>
        <w:rPr>
          <w:rFonts w:ascii="Open Sans" w:hAnsi="Open Sans"/>
          <w:b/>
          <w:noProof/>
          <w:sz w:val="20"/>
        </w:rPr>
        <w:lastRenderedPageBreak/>
        <w:drawing>
          <wp:inline distT="0" distB="0" distL="0" distR="0" wp14:anchorId="4A195550" wp14:editId="2C003F37">
            <wp:extent cx="4213860" cy="2528214"/>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89484" name="Grafik 4149894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5509" cy="2529203"/>
                    </a:xfrm>
                    <a:prstGeom prst="rect">
                      <a:avLst/>
                    </a:prstGeom>
                  </pic:spPr>
                </pic:pic>
              </a:graphicData>
            </a:graphic>
          </wp:inline>
        </w:drawing>
      </w:r>
    </w:p>
    <w:p w14:paraId="0936A028" w14:textId="0AC39587" w:rsidR="002E74B9" w:rsidRDefault="00DB2920" w:rsidP="004E4F0D">
      <w:pPr>
        <w:ind w:right="-1"/>
        <w:rPr>
          <w:rFonts w:ascii="Open Sans" w:hAnsi="Open Sans" w:cs="Open Sans"/>
          <w:bCs/>
          <w:noProof/>
          <w:sz w:val="18"/>
          <w:szCs w:val="18"/>
        </w:rPr>
      </w:pPr>
      <w:r>
        <w:rPr>
          <w:rFonts w:ascii="Open Sans" w:hAnsi="Open Sans"/>
          <w:sz w:val="18"/>
        </w:rPr>
        <w:t xml:space="preserve">Fig. 1: High-performance, fully networked, capable of learning: the new </w:t>
      </w:r>
      <w:proofErr w:type="spellStart"/>
      <w:r>
        <w:rPr>
          <w:rFonts w:ascii="Open Sans" w:hAnsi="Open Sans"/>
          <w:sz w:val="18"/>
        </w:rPr>
        <w:t>iQS</w:t>
      </w:r>
      <w:proofErr w:type="spellEnd"/>
      <w:r>
        <w:rPr>
          <w:rFonts w:ascii="Open Sans" w:hAnsi="Open Sans"/>
          <w:sz w:val="18"/>
        </w:rPr>
        <w:t xml:space="preserve"> device generation from Lorch </w:t>
      </w:r>
      <w:proofErr w:type="spellStart"/>
      <w:r>
        <w:rPr>
          <w:rFonts w:ascii="Open Sans" w:hAnsi="Open Sans"/>
          <w:sz w:val="18"/>
        </w:rPr>
        <w:t>Schweißtechnik</w:t>
      </w:r>
      <w:proofErr w:type="spellEnd"/>
      <w:r>
        <w:rPr>
          <w:rFonts w:ascii="Open Sans" w:hAnsi="Open Sans"/>
          <w:sz w:val="18"/>
        </w:rPr>
        <w:t xml:space="preserve"> – the future of industrial welding.</w:t>
      </w:r>
    </w:p>
    <w:p w14:paraId="44C3AA1C" w14:textId="785919AE" w:rsidR="00094A39" w:rsidRDefault="001C7A22" w:rsidP="00EC224B">
      <w:pPr>
        <w:rPr>
          <w:rFonts w:ascii="Open Sans" w:hAnsi="Open Sans" w:cs="Open Sans"/>
          <w:bCs/>
          <w:noProof/>
          <w:sz w:val="18"/>
          <w:szCs w:val="18"/>
        </w:rPr>
      </w:pPr>
      <w:r>
        <w:rPr>
          <w:noProof/>
        </w:rPr>
        <w:drawing>
          <wp:inline distT="0" distB="0" distL="0" distR="0" wp14:anchorId="54879BDF" wp14:editId="09E51ECD">
            <wp:extent cx="3703320" cy="2469054"/>
            <wp:effectExtent l="0" t="0" r="0" b="7620"/>
            <wp:docPr id="22" name="Grafik 22"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Elektronik, Elektronisches Gerät, Im Haus, Perso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4888" cy="2470099"/>
                    </a:xfrm>
                    <a:prstGeom prst="rect">
                      <a:avLst/>
                    </a:prstGeom>
                    <a:noFill/>
                    <a:ln>
                      <a:noFill/>
                    </a:ln>
                  </pic:spPr>
                </pic:pic>
              </a:graphicData>
            </a:graphic>
          </wp:inline>
        </w:drawing>
      </w:r>
    </w:p>
    <w:p w14:paraId="3C671386" w14:textId="715FE5F3" w:rsidR="003A22D7" w:rsidRDefault="00DB2920" w:rsidP="00EC224B">
      <w:pPr>
        <w:rPr>
          <w:rFonts w:ascii="Open Sans" w:hAnsi="Open Sans"/>
          <w:sz w:val="18"/>
        </w:rPr>
      </w:pPr>
      <w:r>
        <w:rPr>
          <w:rFonts w:ascii="Open Sans" w:hAnsi="Open Sans"/>
          <w:sz w:val="18"/>
        </w:rPr>
        <w:t>Fig. 2: A glossy display for better colour brilliance, operated by touch or dial, visual representation of the welding process: the high-end display leaves nothing to be desired by the user.</w:t>
      </w:r>
    </w:p>
    <w:p w14:paraId="2A4213EC" w14:textId="1B8BF1FD" w:rsidR="00094A39" w:rsidRDefault="00094A39" w:rsidP="00EC224B">
      <w:pPr>
        <w:rPr>
          <w:rFonts w:ascii="Open Sans" w:hAnsi="Open Sans" w:cs="Open Sans"/>
          <w:bCs/>
          <w:noProof/>
          <w:sz w:val="18"/>
          <w:szCs w:val="18"/>
        </w:rPr>
      </w:pPr>
    </w:p>
    <w:p w14:paraId="465A69B1" w14:textId="77777777" w:rsidR="00094A39" w:rsidRDefault="00094A39" w:rsidP="00EC224B">
      <w:pPr>
        <w:rPr>
          <w:rFonts w:ascii="Open Sans" w:hAnsi="Open Sans" w:cs="Open Sans"/>
          <w:bCs/>
          <w:noProof/>
          <w:sz w:val="18"/>
          <w:szCs w:val="18"/>
        </w:rPr>
      </w:pPr>
    </w:p>
    <w:p w14:paraId="2491A2B5" w14:textId="09A40057" w:rsidR="00094A39" w:rsidRPr="00DB2920" w:rsidRDefault="001C7A22" w:rsidP="00EC224B">
      <w:pPr>
        <w:rPr>
          <w:rFonts w:ascii="Open Sans" w:hAnsi="Open Sans" w:cs="Open Sans"/>
          <w:bCs/>
          <w:noProof/>
          <w:sz w:val="18"/>
          <w:szCs w:val="18"/>
        </w:rPr>
      </w:pPr>
      <w:r>
        <w:rPr>
          <w:noProof/>
        </w:rPr>
        <w:lastRenderedPageBreak/>
        <w:drawing>
          <wp:inline distT="0" distB="0" distL="0" distR="0" wp14:anchorId="20EC0F00" wp14:editId="245326D5">
            <wp:extent cx="3931920" cy="2695254"/>
            <wp:effectExtent l="0" t="0" r="0" b="0"/>
            <wp:docPr id="23" name="Grafik 23" descr="Ein Bild, das Maschine, drauße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aschine, draußen, Auto enthält.&#10;&#10;Automatisch generierte Beschreibung"/>
                    <pic:cNvPicPr/>
                  </pic:nvPicPr>
                  <pic:blipFill>
                    <a:blip r:embed="rId13"/>
                    <a:stretch>
                      <a:fillRect/>
                    </a:stretch>
                  </pic:blipFill>
                  <pic:spPr>
                    <a:xfrm>
                      <a:off x="0" y="0"/>
                      <a:ext cx="3934266" cy="2696862"/>
                    </a:xfrm>
                    <a:prstGeom prst="rect">
                      <a:avLst/>
                    </a:prstGeom>
                  </pic:spPr>
                </pic:pic>
              </a:graphicData>
            </a:graphic>
          </wp:inline>
        </w:drawing>
      </w:r>
    </w:p>
    <w:p w14:paraId="5964D07F" w14:textId="10A20F14" w:rsidR="003A22D7" w:rsidRDefault="00094A39" w:rsidP="00EC224B">
      <w:pPr>
        <w:rPr>
          <w:rFonts w:ascii="Open Sans" w:hAnsi="Open Sans"/>
          <w:sz w:val="18"/>
        </w:rPr>
      </w:pPr>
      <w:r>
        <w:rPr>
          <w:rFonts w:ascii="Open Sans" w:hAnsi="Open Sans"/>
          <w:sz w:val="18"/>
        </w:rPr>
        <w:t xml:space="preserve">Fig. 3: Simple, fast, better: the new central connection makes changing torches extremely easy. An adapter further permits use of a central </w:t>
      </w:r>
      <w:r w:rsidR="006D595F">
        <w:rPr>
          <w:rFonts w:ascii="Open Sans" w:hAnsi="Open Sans"/>
          <w:sz w:val="18"/>
        </w:rPr>
        <w:t xml:space="preserve">Euro </w:t>
      </w:r>
      <w:r>
        <w:rPr>
          <w:rFonts w:ascii="Open Sans" w:hAnsi="Open Sans"/>
          <w:sz w:val="18"/>
        </w:rPr>
        <w:t>connection.</w:t>
      </w:r>
    </w:p>
    <w:p w14:paraId="4653D374" w14:textId="4302A6A8" w:rsidR="00094A39" w:rsidRDefault="00094A39" w:rsidP="00EC224B">
      <w:pPr>
        <w:rPr>
          <w:rFonts w:ascii="Open Sans" w:hAnsi="Open Sans" w:cs="Open Sans"/>
          <w:bCs/>
          <w:i/>
          <w:iCs/>
          <w:noProof/>
          <w:color w:val="FF0000"/>
          <w:sz w:val="20"/>
          <w:szCs w:val="20"/>
        </w:rPr>
      </w:pPr>
    </w:p>
    <w:p w14:paraId="6339E0F2" w14:textId="478A5DAD" w:rsidR="00BD7EA4" w:rsidRDefault="001C7A22" w:rsidP="00857A7E">
      <w:pPr>
        <w:ind w:right="-1"/>
        <w:rPr>
          <w:rFonts w:ascii="Open Sans" w:hAnsi="Open Sans" w:cs="Open Sans"/>
          <w:bCs/>
          <w:sz w:val="18"/>
          <w:szCs w:val="18"/>
        </w:rPr>
      </w:pPr>
      <w:r>
        <w:rPr>
          <w:noProof/>
        </w:rPr>
        <w:drawing>
          <wp:inline distT="0" distB="0" distL="0" distR="0" wp14:anchorId="26FD463E" wp14:editId="2057AEBB">
            <wp:extent cx="3931920" cy="2621465"/>
            <wp:effectExtent l="0" t="0" r="0" b="7620"/>
            <wp:docPr id="20" name="Grafik 20" descr="Ein Bild, das Autoteile, Rad, Motorrad,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Autoteile, Rad, Motorrad, Maschin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6863" cy="2624760"/>
                    </a:xfrm>
                    <a:prstGeom prst="rect">
                      <a:avLst/>
                    </a:prstGeom>
                    <a:noFill/>
                    <a:ln>
                      <a:noFill/>
                    </a:ln>
                  </pic:spPr>
                </pic:pic>
              </a:graphicData>
            </a:graphic>
          </wp:inline>
        </w:drawing>
      </w:r>
    </w:p>
    <w:p w14:paraId="42D5D95B" w14:textId="1F8D74E6" w:rsidR="00DD7C71" w:rsidRPr="00DB2920" w:rsidRDefault="00DB2920" w:rsidP="00857A7E">
      <w:pPr>
        <w:ind w:right="-1"/>
        <w:rPr>
          <w:rFonts w:ascii="Open Sans" w:hAnsi="Open Sans" w:cs="Open Sans"/>
          <w:bCs/>
          <w:sz w:val="18"/>
          <w:szCs w:val="18"/>
        </w:rPr>
      </w:pPr>
      <w:r>
        <w:rPr>
          <w:rFonts w:ascii="Open Sans" w:hAnsi="Open Sans"/>
          <w:sz w:val="18"/>
        </w:rPr>
        <w:t xml:space="preserve">Fig. 4: The MF 09 wire feeder, also newly developed, has a modular design and a new, simplified mandrel </w:t>
      </w:r>
      <w:proofErr w:type="gramStart"/>
      <w:r>
        <w:rPr>
          <w:rFonts w:ascii="Open Sans" w:hAnsi="Open Sans"/>
          <w:sz w:val="18"/>
        </w:rPr>
        <w:t>fixture</w:t>
      </w:r>
      <w:proofErr w:type="gramEnd"/>
    </w:p>
    <w:p w14:paraId="5D921B2C" w14:textId="140CE878" w:rsidR="00DB2920" w:rsidRDefault="00DB2920" w:rsidP="00857A7E">
      <w:pPr>
        <w:ind w:right="-1"/>
        <w:rPr>
          <w:rFonts w:ascii="Open Sans" w:hAnsi="Open Sans" w:cs="Open Sans"/>
          <w:b/>
          <w:sz w:val="20"/>
          <w:szCs w:val="20"/>
        </w:rPr>
      </w:pPr>
    </w:p>
    <w:p w14:paraId="45AF4C7C" w14:textId="77777777" w:rsidR="00446CC0" w:rsidRDefault="00446CC0" w:rsidP="00857A7E">
      <w:pPr>
        <w:ind w:right="-1"/>
        <w:rPr>
          <w:rFonts w:ascii="Open Sans" w:hAnsi="Open Sans" w:cs="Open Sans"/>
          <w:b/>
          <w:sz w:val="20"/>
          <w:szCs w:val="20"/>
        </w:rPr>
      </w:pPr>
    </w:p>
    <w:p w14:paraId="47FDA2E4" w14:textId="77777777" w:rsidR="00B34148" w:rsidRDefault="001C7A22" w:rsidP="00857A7E">
      <w:pPr>
        <w:ind w:right="-1"/>
        <w:rPr>
          <w:rFonts w:ascii="Open Sans" w:hAnsi="Open Sans" w:cs="Open Sans"/>
          <w:bCs/>
          <w:sz w:val="18"/>
          <w:szCs w:val="18"/>
        </w:rPr>
      </w:pPr>
      <w:r>
        <w:rPr>
          <w:noProof/>
        </w:rPr>
        <w:lastRenderedPageBreak/>
        <w:drawing>
          <wp:inline distT="0" distB="0" distL="0" distR="0" wp14:anchorId="42A3F7BA" wp14:editId="0563B3B3">
            <wp:extent cx="4000218" cy="2667000"/>
            <wp:effectExtent l="0" t="0" r="635" b="0"/>
            <wp:docPr id="19" name="Grafik 19" descr="Ein Bild, das Maschine, Projektor, Im Haus,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Maschine, Projektor, Im Haus, ro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8565" cy="2672565"/>
                    </a:xfrm>
                    <a:prstGeom prst="rect">
                      <a:avLst/>
                    </a:prstGeom>
                    <a:noFill/>
                    <a:ln>
                      <a:noFill/>
                    </a:ln>
                  </pic:spPr>
                </pic:pic>
              </a:graphicData>
            </a:graphic>
          </wp:inline>
        </w:drawing>
      </w:r>
    </w:p>
    <w:p w14:paraId="70A45FC8" w14:textId="5CA00075" w:rsidR="009B1B06" w:rsidRDefault="00094A39" w:rsidP="00857A7E">
      <w:pPr>
        <w:ind w:right="-1"/>
        <w:rPr>
          <w:rFonts w:ascii="Open Sans" w:hAnsi="Open Sans" w:cs="Open Sans"/>
          <w:bCs/>
          <w:sz w:val="18"/>
          <w:szCs w:val="18"/>
        </w:rPr>
      </w:pPr>
      <w:r>
        <w:rPr>
          <w:rFonts w:ascii="Open Sans" w:hAnsi="Open Sans"/>
          <w:sz w:val="18"/>
        </w:rPr>
        <w:t xml:space="preserve">Fig. 5: A modular and service-oriented design meets the needs of maintenance staff on a new </w:t>
      </w:r>
      <w:proofErr w:type="gramStart"/>
      <w:r>
        <w:rPr>
          <w:rFonts w:ascii="Open Sans" w:hAnsi="Open Sans"/>
          <w:sz w:val="18"/>
        </w:rPr>
        <w:t>level</w:t>
      </w:r>
      <w:proofErr w:type="gramEnd"/>
    </w:p>
    <w:p w14:paraId="05690318" w14:textId="42CB487C" w:rsidR="00094A39" w:rsidRPr="009B1B06" w:rsidRDefault="00094A39" w:rsidP="00857A7E">
      <w:pPr>
        <w:ind w:right="-1"/>
        <w:rPr>
          <w:rFonts w:ascii="Open Sans" w:hAnsi="Open Sans" w:cs="Open Sans"/>
          <w:bCs/>
          <w:sz w:val="18"/>
          <w:szCs w:val="18"/>
        </w:rPr>
      </w:pPr>
    </w:p>
    <w:p w14:paraId="5F3D0379" w14:textId="77777777" w:rsidR="00094A39" w:rsidRDefault="00094A39" w:rsidP="00857A7E">
      <w:pPr>
        <w:ind w:right="-1"/>
        <w:rPr>
          <w:rFonts w:ascii="Open Sans" w:hAnsi="Open Sans" w:cs="Open Sans"/>
          <w:b/>
          <w:sz w:val="20"/>
          <w:szCs w:val="20"/>
        </w:rPr>
      </w:pPr>
    </w:p>
    <w:p w14:paraId="72353873" w14:textId="77777777" w:rsidR="00094A39" w:rsidRDefault="00094A39" w:rsidP="00857A7E">
      <w:pPr>
        <w:ind w:right="-1"/>
        <w:rPr>
          <w:rFonts w:ascii="Open Sans" w:hAnsi="Open Sans" w:cs="Open Sans"/>
          <w:b/>
          <w:sz w:val="20"/>
          <w:szCs w:val="20"/>
        </w:rPr>
      </w:pPr>
    </w:p>
    <w:p w14:paraId="2C3F81E7" w14:textId="77777777" w:rsidR="00094A39" w:rsidRDefault="00094A39" w:rsidP="00857A7E">
      <w:pPr>
        <w:ind w:right="-1"/>
        <w:rPr>
          <w:rFonts w:ascii="Open Sans" w:hAnsi="Open Sans" w:cs="Open Sans"/>
          <w:b/>
          <w:sz w:val="20"/>
          <w:szCs w:val="20"/>
        </w:rPr>
      </w:pPr>
    </w:p>
    <w:p w14:paraId="0B9F89A8" w14:textId="0D3C425F" w:rsidR="003A22D7" w:rsidRDefault="007C6924" w:rsidP="00857A7E">
      <w:pPr>
        <w:ind w:right="-1"/>
        <w:rPr>
          <w:rFonts w:ascii="Open Sans" w:hAnsi="Open Sans"/>
          <w:b/>
          <w:sz w:val="20"/>
        </w:rPr>
      </w:pPr>
      <w:r>
        <w:rPr>
          <w:rFonts w:ascii="Open Sans" w:hAnsi="Open Sans"/>
          <w:b/>
          <w:sz w:val="20"/>
        </w:rPr>
        <w:t>Press contact:</w:t>
      </w:r>
    </w:p>
    <w:p w14:paraId="7170F436" w14:textId="728D8EB1" w:rsidR="00E66F30"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Corinna Baketaric</w:t>
      </w:r>
    </w:p>
    <w:p w14:paraId="5905C5B8" w14:textId="65214853" w:rsidR="007C6924" w:rsidRPr="00E94418"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E94418">
        <w:rPr>
          <w:rFonts w:ascii="Open Sans" w:hAnsi="Open Sans"/>
          <w:color w:val="auto"/>
          <w:sz w:val="20"/>
          <w:lang w:val="de-DE"/>
        </w:rPr>
        <w:t>Im Anwänder 24-26</w:t>
      </w:r>
      <w:r w:rsidRPr="00E94418">
        <w:rPr>
          <w:rFonts w:ascii="Open Sans" w:hAnsi="Open Sans"/>
          <w:color w:val="auto"/>
          <w:sz w:val="20"/>
          <w:lang w:val="de-DE"/>
        </w:rPr>
        <w:br/>
        <w:t>71549 Auenwald</w:t>
      </w:r>
    </w:p>
    <w:p w14:paraId="1FF0250B" w14:textId="7935A435" w:rsidR="007C6924" w:rsidRPr="00E94418"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E94418">
        <w:rPr>
          <w:rFonts w:ascii="Open Sans" w:hAnsi="Open Sans"/>
          <w:color w:val="auto"/>
          <w:sz w:val="20"/>
          <w:lang w:val="de-DE"/>
        </w:rPr>
        <w:t>Germany</w:t>
      </w:r>
      <w:r w:rsidRPr="00E94418">
        <w:rPr>
          <w:rFonts w:ascii="Open Sans" w:hAnsi="Open Sans"/>
          <w:color w:val="auto"/>
          <w:sz w:val="20"/>
          <w:lang w:val="de-DE"/>
        </w:rPr>
        <w:br/>
      </w:r>
    </w:p>
    <w:p w14:paraId="5AC9E85E" w14:textId="7B6B586A" w:rsidR="007C6924" w:rsidRPr="00E94418" w:rsidRDefault="00E94418"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hyperlink r:id="rId16" w:history="1">
        <w:r w:rsidR="00491483" w:rsidRPr="00E94418">
          <w:rPr>
            <w:rStyle w:val="Hyperlink"/>
            <w:rFonts w:ascii="Open Sans" w:hAnsi="Open Sans"/>
            <w:color w:val="auto"/>
            <w:sz w:val="20"/>
            <w:lang w:val="de-DE"/>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Phone +49 7191 503-0</w:t>
      </w:r>
    </w:p>
    <w:p w14:paraId="0270ACA1" w14:textId="1498F3E7" w:rsidR="003A22D7"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i/>
          <w:color w:val="auto"/>
          <w:sz w:val="20"/>
        </w:rPr>
      </w:pPr>
      <w:r>
        <w:rPr>
          <w:rFonts w:ascii="Open Sans" w:hAnsi="Open Sans"/>
          <w:i/>
          <w:color w:val="auto"/>
          <w:sz w:val="20"/>
        </w:rPr>
        <w:t>Print free of charge. Voucher copy requested.</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even" r:id="rId17"/>
      <w:headerReference w:type="default" r:id="rId18"/>
      <w:footerReference w:type="even" r:id="rId19"/>
      <w:footerReference w:type="default" r:id="rId20"/>
      <w:headerReference w:type="first" r:id="rId21"/>
      <w:footerReference w:type="first" r:id="rId22"/>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09605" w14:textId="77777777" w:rsidR="00E8482C" w:rsidRDefault="00E8482C" w:rsidP="0081148E">
      <w:pPr>
        <w:spacing w:after="0" w:line="240" w:lineRule="auto"/>
      </w:pPr>
      <w:r>
        <w:separator/>
      </w:r>
    </w:p>
  </w:endnote>
  <w:endnote w:type="continuationSeparator" w:id="0">
    <w:p w14:paraId="0710ECCA" w14:textId="77777777" w:rsidR="00E8482C" w:rsidRDefault="00E8482C"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9139" w14:textId="77777777" w:rsidR="00D42C22" w:rsidRDefault="00D42C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63C64" w14:textId="77777777" w:rsidR="00E8482C" w:rsidRDefault="00E8482C" w:rsidP="0081148E">
      <w:pPr>
        <w:spacing w:after="0" w:line="240" w:lineRule="auto"/>
      </w:pPr>
      <w:r>
        <w:separator/>
      </w:r>
    </w:p>
  </w:footnote>
  <w:footnote w:type="continuationSeparator" w:id="0">
    <w:p w14:paraId="512BCFA4" w14:textId="77777777" w:rsidR="00E8482C" w:rsidRDefault="00E8482C"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06FC" w14:textId="77777777" w:rsidR="00D42C22" w:rsidRDefault="00D42C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32FD3D33"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Pr>
        <w:rFonts w:ascii="Open Sans" w:hAnsi="Open Sans"/>
        <w:color w:val="000000"/>
        <w:sz w:val="20"/>
      </w:rPr>
      <w:t>25/08/23</w:t>
    </w:r>
  </w:p>
  <w:p w14:paraId="180C7504" w14:textId="77777777" w:rsidR="004437D1" w:rsidRDefault="004437D1" w:rsidP="00766F3F">
    <w:pPr>
      <w:pStyle w:val="Kopfzeile"/>
      <w:ind w:left="141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42BB"/>
    <w:rsid w:val="00005AC8"/>
    <w:rsid w:val="00014C3A"/>
    <w:rsid w:val="00017DE3"/>
    <w:rsid w:val="0002043F"/>
    <w:rsid w:val="00021591"/>
    <w:rsid w:val="00021991"/>
    <w:rsid w:val="000236C0"/>
    <w:rsid w:val="00024D7E"/>
    <w:rsid w:val="000256EB"/>
    <w:rsid w:val="000274FB"/>
    <w:rsid w:val="00030D0A"/>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5427"/>
    <w:rsid w:val="00065590"/>
    <w:rsid w:val="000677ED"/>
    <w:rsid w:val="00067CBC"/>
    <w:rsid w:val="00070A78"/>
    <w:rsid w:val="00071E7C"/>
    <w:rsid w:val="00072DA0"/>
    <w:rsid w:val="000733D9"/>
    <w:rsid w:val="00074C7D"/>
    <w:rsid w:val="00081A08"/>
    <w:rsid w:val="00083FE3"/>
    <w:rsid w:val="00084F4F"/>
    <w:rsid w:val="00087EFD"/>
    <w:rsid w:val="00094A39"/>
    <w:rsid w:val="000A1E97"/>
    <w:rsid w:val="000A2C2C"/>
    <w:rsid w:val="000A62E6"/>
    <w:rsid w:val="000B3654"/>
    <w:rsid w:val="000C0A4C"/>
    <w:rsid w:val="000C1181"/>
    <w:rsid w:val="000C2152"/>
    <w:rsid w:val="000C455D"/>
    <w:rsid w:val="000C510C"/>
    <w:rsid w:val="000C7CB5"/>
    <w:rsid w:val="000D02CC"/>
    <w:rsid w:val="000D1864"/>
    <w:rsid w:val="000D2B65"/>
    <w:rsid w:val="000D2E04"/>
    <w:rsid w:val="000D5BA5"/>
    <w:rsid w:val="000E0084"/>
    <w:rsid w:val="000E4494"/>
    <w:rsid w:val="000E77E3"/>
    <w:rsid w:val="000F0901"/>
    <w:rsid w:val="000F4E8A"/>
    <w:rsid w:val="000F4EAE"/>
    <w:rsid w:val="000F5839"/>
    <w:rsid w:val="000F586B"/>
    <w:rsid w:val="000F7C92"/>
    <w:rsid w:val="0010343E"/>
    <w:rsid w:val="00103F55"/>
    <w:rsid w:val="00105046"/>
    <w:rsid w:val="00105758"/>
    <w:rsid w:val="00107C2D"/>
    <w:rsid w:val="001100E3"/>
    <w:rsid w:val="00111F9C"/>
    <w:rsid w:val="001126E8"/>
    <w:rsid w:val="00112FA4"/>
    <w:rsid w:val="0011342A"/>
    <w:rsid w:val="001144C6"/>
    <w:rsid w:val="00117BD2"/>
    <w:rsid w:val="00120AAA"/>
    <w:rsid w:val="00121D9A"/>
    <w:rsid w:val="001220AE"/>
    <w:rsid w:val="00123536"/>
    <w:rsid w:val="0012381E"/>
    <w:rsid w:val="0012484D"/>
    <w:rsid w:val="00124E3C"/>
    <w:rsid w:val="00134695"/>
    <w:rsid w:val="00137C2D"/>
    <w:rsid w:val="00140A0E"/>
    <w:rsid w:val="001453C4"/>
    <w:rsid w:val="00145B2A"/>
    <w:rsid w:val="00146354"/>
    <w:rsid w:val="00147BB7"/>
    <w:rsid w:val="00157038"/>
    <w:rsid w:val="0016044E"/>
    <w:rsid w:val="00160ADD"/>
    <w:rsid w:val="00161661"/>
    <w:rsid w:val="00162D31"/>
    <w:rsid w:val="00163239"/>
    <w:rsid w:val="00163CCF"/>
    <w:rsid w:val="0016787C"/>
    <w:rsid w:val="0017215B"/>
    <w:rsid w:val="001723B5"/>
    <w:rsid w:val="00172EDA"/>
    <w:rsid w:val="0017318D"/>
    <w:rsid w:val="00174009"/>
    <w:rsid w:val="00174F90"/>
    <w:rsid w:val="001757BC"/>
    <w:rsid w:val="00180395"/>
    <w:rsid w:val="00190A66"/>
    <w:rsid w:val="00190BC1"/>
    <w:rsid w:val="00191D52"/>
    <w:rsid w:val="00191D6F"/>
    <w:rsid w:val="00193DC9"/>
    <w:rsid w:val="001A204E"/>
    <w:rsid w:val="001A4B59"/>
    <w:rsid w:val="001A6DF9"/>
    <w:rsid w:val="001B1165"/>
    <w:rsid w:val="001B1883"/>
    <w:rsid w:val="001B30BA"/>
    <w:rsid w:val="001B4C88"/>
    <w:rsid w:val="001B5120"/>
    <w:rsid w:val="001B67B5"/>
    <w:rsid w:val="001B76B5"/>
    <w:rsid w:val="001C0077"/>
    <w:rsid w:val="001C13C6"/>
    <w:rsid w:val="001C27A9"/>
    <w:rsid w:val="001C3FC3"/>
    <w:rsid w:val="001C40CE"/>
    <w:rsid w:val="001C5375"/>
    <w:rsid w:val="001C573A"/>
    <w:rsid w:val="001C7A22"/>
    <w:rsid w:val="001D3026"/>
    <w:rsid w:val="001D503F"/>
    <w:rsid w:val="001D6E7A"/>
    <w:rsid w:val="001E7275"/>
    <w:rsid w:val="001F0173"/>
    <w:rsid w:val="001F0361"/>
    <w:rsid w:val="001F0F2C"/>
    <w:rsid w:val="001F3479"/>
    <w:rsid w:val="001F7416"/>
    <w:rsid w:val="0020755B"/>
    <w:rsid w:val="00207A77"/>
    <w:rsid w:val="0021043F"/>
    <w:rsid w:val="00210FAE"/>
    <w:rsid w:val="0021249C"/>
    <w:rsid w:val="00213F09"/>
    <w:rsid w:val="00215853"/>
    <w:rsid w:val="00216FE2"/>
    <w:rsid w:val="00217327"/>
    <w:rsid w:val="00217428"/>
    <w:rsid w:val="00220EAA"/>
    <w:rsid w:val="0022301D"/>
    <w:rsid w:val="00230947"/>
    <w:rsid w:val="00230D8D"/>
    <w:rsid w:val="002312FD"/>
    <w:rsid w:val="00235FBF"/>
    <w:rsid w:val="00236A10"/>
    <w:rsid w:val="00241335"/>
    <w:rsid w:val="002431AD"/>
    <w:rsid w:val="00243B84"/>
    <w:rsid w:val="00244725"/>
    <w:rsid w:val="00246673"/>
    <w:rsid w:val="00247605"/>
    <w:rsid w:val="00247AF7"/>
    <w:rsid w:val="00250831"/>
    <w:rsid w:val="00253BF5"/>
    <w:rsid w:val="0025429A"/>
    <w:rsid w:val="002557E1"/>
    <w:rsid w:val="00256619"/>
    <w:rsid w:val="0026129F"/>
    <w:rsid w:val="002628DF"/>
    <w:rsid w:val="00262BAC"/>
    <w:rsid w:val="00264EE2"/>
    <w:rsid w:val="00265414"/>
    <w:rsid w:val="00265D24"/>
    <w:rsid w:val="00266A30"/>
    <w:rsid w:val="002706DB"/>
    <w:rsid w:val="00272201"/>
    <w:rsid w:val="0027411B"/>
    <w:rsid w:val="002747B2"/>
    <w:rsid w:val="00275577"/>
    <w:rsid w:val="00282742"/>
    <w:rsid w:val="00284738"/>
    <w:rsid w:val="00284C9B"/>
    <w:rsid w:val="00286F6C"/>
    <w:rsid w:val="00290E6D"/>
    <w:rsid w:val="00291473"/>
    <w:rsid w:val="00293AD9"/>
    <w:rsid w:val="00294B48"/>
    <w:rsid w:val="00294D1E"/>
    <w:rsid w:val="002A00D0"/>
    <w:rsid w:val="002A413E"/>
    <w:rsid w:val="002B05B6"/>
    <w:rsid w:val="002B50EA"/>
    <w:rsid w:val="002B55CC"/>
    <w:rsid w:val="002B6AFB"/>
    <w:rsid w:val="002B6E8C"/>
    <w:rsid w:val="002B7909"/>
    <w:rsid w:val="002C3616"/>
    <w:rsid w:val="002C67FB"/>
    <w:rsid w:val="002D04E0"/>
    <w:rsid w:val="002D2D7B"/>
    <w:rsid w:val="002D3389"/>
    <w:rsid w:val="002D4E55"/>
    <w:rsid w:val="002E1C5B"/>
    <w:rsid w:val="002E249E"/>
    <w:rsid w:val="002E3F6B"/>
    <w:rsid w:val="002E74B9"/>
    <w:rsid w:val="002F0942"/>
    <w:rsid w:val="002F1B32"/>
    <w:rsid w:val="002F2DF0"/>
    <w:rsid w:val="002F3B90"/>
    <w:rsid w:val="002F61BC"/>
    <w:rsid w:val="0030081A"/>
    <w:rsid w:val="00301BCF"/>
    <w:rsid w:val="0030239C"/>
    <w:rsid w:val="0030410D"/>
    <w:rsid w:val="00306925"/>
    <w:rsid w:val="00306CBC"/>
    <w:rsid w:val="00307663"/>
    <w:rsid w:val="003117BF"/>
    <w:rsid w:val="0031196A"/>
    <w:rsid w:val="00313ACC"/>
    <w:rsid w:val="003169B4"/>
    <w:rsid w:val="003170EE"/>
    <w:rsid w:val="00320F8D"/>
    <w:rsid w:val="0032123A"/>
    <w:rsid w:val="003220C5"/>
    <w:rsid w:val="00323430"/>
    <w:rsid w:val="00324632"/>
    <w:rsid w:val="00324B59"/>
    <w:rsid w:val="003263C8"/>
    <w:rsid w:val="00326874"/>
    <w:rsid w:val="00327F8D"/>
    <w:rsid w:val="0033355C"/>
    <w:rsid w:val="00334008"/>
    <w:rsid w:val="00334C0E"/>
    <w:rsid w:val="0033591E"/>
    <w:rsid w:val="00336B07"/>
    <w:rsid w:val="00336E58"/>
    <w:rsid w:val="0033708E"/>
    <w:rsid w:val="0033771C"/>
    <w:rsid w:val="00337798"/>
    <w:rsid w:val="00342627"/>
    <w:rsid w:val="00343D9A"/>
    <w:rsid w:val="0034648E"/>
    <w:rsid w:val="003464B9"/>
    <w:rsid w:val="003469F9"/>
    <w:rsid w:val="00350AB2"/>
    <w:rsid w:val="00350F17"/>
    <w:rsid w:val="00352AD8"/>
    <w:rsid w:val="003538EB"/>
    <w:rsid w:val="003601E5"/>
    <w:rsid w:val="003622DD"/>
    <w:rsid w:val="0037013D"/>
    <w:rsid w:val="0037138B"/>
    <w:rsid w:val="00372D54"/>
    <w:rsid w:val="00374471"/>
    <w:rsid w:val="00374715"/>
    <w:rsid w:val="00375951"/>
    <w:rsid w:val="00375C80"/>
    <w:rsid w:val="0037735B"/>
    <w:rsid w:val="003775D4"/>
    <w:rsid w:val="0038026C"/>
    <w:rsid w:val="00381AE3"/>
    <w:rsid w:val="00382ED0"/>
    <w:rsid w:val="00383375"/>
    <w:rsid w:val="0038667C"/>
    <w:rsid w:val="003869D1"/>
    <w:rsid w:val="00390251"/>
    <w:rsid w:val="00390F5F"/>
    <w:rsid w:val="003937D3"/>
    <w:rsid w:val="00395331"/>
    <w:rsid w:val="00397055"/>
    <w:rsid w:val="0039739F"/>
    <w:rsid w:val="003973A5"/>
    <w:rsid w:val="00397AB6"/>
    <w:rsid w:val="003A22D7"/>
    <w:rsid w:val="003A411B"/>
    <w:rsid w:val="003B0B58"/>
    <w:rsid w:val="003B0FED"/>
    <w:rsid w:val="003B121E"/>
    <w:rsid w:val="003B1E90"/>
    <w:rsid w:val="003B2AEE"/>
    <w:rsid w:val="003B4328"/>
    <w:rsid w:val="003B7C70"/>
    <w:rsid w:val="003C13D2"/>
    <w:rsid w:val="003C22E5"/>
    <w:rsid w:val="003C288A"/>
    <w:rsid w:val="003C5329"/>
    <w:rsid w:val="003C6349"/>
    <w:rsid w:val="003C724C"/>
    <w:rsid w:val="003D32FB"/>
    <w:rsid w:val="003D50E2"/>
    <w:rsid w:val="003D5C3E"/>
    <w:rsid w:val="003E1BB8"/>
    <w:rsid w:val="003E1F29"/>
    <w:rsid w:val="003E2497"/>
    <w:rsid w:val="003E2B39"/>
    <w:rsid w:val="003E2B76"/>
    <w:rsid w:val="003E6D81"/>
    <w:rsid w:val="003F71D9"/>
    <w:rsid w:val="003F7427"/>
    <w:rsid w:val="003F7938"/>
    <w:rsid w:val="00401363"/>
    <w:rsid w:val="00402189"/>
    <w:rsid w:val="00402F9A"/>
    <w:rsid w:val="00404AC0"/>
    <w:rsid w:val="004066F9"/>
    <w:rsid w:val="00406FDD"/>
    <w:rsid w:val="004073D0"/>
    <w:rsid w:val="00412086"/>
    <w:rsid w:val="0041334F"/>
    <w:rsid w:val="00413B6B"/>
    <w:rsid w:val="004155E4"/>
    <w:rsid w:val="00415E92"/>
    <w:rsid w:val="00416000"/>
    <w:rsid w:val="004216E4"/>
    <w:rsid w:val="004219B9"/>
    <w:rsid w:val="00421D21"/>
    <w:rsid w:val="00430EC2"/>
    <w:rsid w:val="004364DE"/>
    <w:rsid w:val="00436504"/>
    <w:rsid w:val="00440482"/>
    <w:rsid w:val="004437D1"/>
    <w:rsid w:val="00446CC0"/>
    <w:rsid w:val="00446D29"/>
    <w:rsid w:val="004475A8"/>
    <w:rsid w:val="00447609"/>
    <w:rsid w:val="00450FE3"/>
    <w:rsid w:val="0045204A"/>
    <w:rsid w:val="0045296C"/>
    <w:rsid w:val="00454C53"/>
    <w:rsid w:val="00455215"/>
    <w:rsid w:val="00456078"/>
    <w:rsid w:val="00456D33"/>
    <w:rsid w:val="00457341"/>
    <w:rsid w:val="00460928"/>
    <w:rsid w:val="00460A7B"/>
    <w:rsid w:val="00461028"/>
    <w:rsid w:val="00462F5C"/>
    <w:rsid w:val="00463281"/>
    <w:rsid w:val="004665B4"/>
    <w:rsid w:val="0046697F"/>
    <w:rsid w:val="004675EC"/>
    <w:rsid w:val="004725AB"/>
    <w:rsid w:val="0047539A"/>
    <w:rsid w:val="00476143"/>
    <w:rsid w:val="004767CC"/>
    <w:rsid w:val="00482CEE"/>
    <w:rsid w:val="00484C16"/>
    <w:rsid w:val="004856E8"/>
    <w:rsid w:val="00485953"/>
    <w:rsid w:val="00486A77"/>
    <w:rsid w:val="00487540"/>
    <w:rsid w:val="00491001"/>
    <w:rsid w:val="00491483"/>
    <w:rsid w:val="00491667"/>
    <w:rsid w:val="00496298"/>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D557A"/>
    <w:rsid w:val="004D724B"/>
    <w:rsid w:val="004D77A1"/>
    <w:rsid w:val="004E1A68"/>
    <w:rsid w:val="004E2BCC"/>
    <w:rsid w:val="004E33FA"/>
    <w:rsid w:val="004E36AB"/>
    <w:rsid w:val="004E3B83"/>
    <w:rsid w:val="004E4CDF"/>
    <w:rsid w:val="004E4F0D"/>
    <w:rsid w:val="004E5036"/>
    <w:rsid w:val="004E60C3"/>
    <w:rsid w:val="004E6D74"/>
    <w:rsid w:val="004E6F79"/>
    <w:rsid w:val="004F0F03"/>
    <w:rsid w:val="004F0F5A"/>
    <w:rsid w:val="004F110B"/>
    <w:rsid w:val="004F2F97"/>
    <w:rsid w:val="004F6AFC"/>
    <w:rsid w:val="00503918"/>
    <w:rsid w:val="00504D6B"/>
    <w:rsid w:val="00504E38"/>
    <w:rsid w:val="00505034"/>
    <w:rsid w:val="005058FE"/>
    <w:rsid w:val="0050646E"/>
    <w:rsid w:val="00507E2A"/>
    <w:rsid w:val="005111D8"/>
    <w:rsid w:val="00511E32"/>
    <w:rsid w:val="0051205F"/>
    <w:rsid w:val="005140CD"/>
    <w:rsid w:val="005165D8"/>
    <w:rsid w:val="00522EA2"/>
    <w:rsid w:val="00523880"/>
    <w:rsid w:val="00531B0F"/>
    <w:rsid w:val="00533744"/>
    <w:rsid w:val="00534E42"/>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57E77"/>
    <w:rsid w:val="00561B9D"/>
    <w:rsid w:val="0056304C"/>
    <w:rsid w:val="00563451"/>
    <w:rsid w:val="0056400B"/>
    <w:rsid w:val="005652B6"/>
    <w:rsid w:val="00567B93"/>
    <w:rsid w:val="005719A0"/>
    <w:rsid w:val="00571E00"/>
    <w:rsid w:val="005747CA"/>
    <w:rsid w:val="00580F24"/>
    <w:rsid w:val="00584AD2"/>
    <w:rsid w:val="00586E3B"/>
    <w:rsid w:val="00587123"/>
    <w:rsid w:val="0058775A"/>
    <w:rsid w:val="005908B8"/>
    <w:rsid w:val="00593D96"/>
    <w:rsid w:val="005954AC"/>
    <w:rsid w:val="00595715"/>
    <w:rsid w:val="00595CC6"/>
    <w:rsid w:val="005A2F7B"/>
    <w:rsid w:val="005A43E6"/>
    <w:rsid w:val="005A4468"/>
    <w:rsid w:val="005A7637"/>
    <w:rsid w:val="005B2666"/>
    <w:rsid w:val="005B72AB"/>
    <w:rsid w:val="005B734B"/>
    <w:rsid w:val="005B7F01"/>
    <w:rsid w:val="005C0E5C"/>
    <w:rsid w:val="005C2232"/>
    <w:rsid w:val="005C2C44"/>
    <w:rsid w:val="005C2EFD"/>
    <w:rsid w:val="005C569E"/>
    <w:rsid w:val="005D31E8"/>
    <w:rsid w:val="005D38C0"/>
    <w:rsid w:val="005D407A"/>
    <w:rsid w:val="005D61CD"/>
    <w:rsid w:val="005D6C31"/>
    <w:rsid w:val="005D6F47"/>
    <w:rsid w:val="005D7957"/>
    <w:rsid w:val="005E0488"/>
    <w:rsid w:val="005E114E"/>
    <w:rsid w:val="005E2E48"/>
    <w:rsid w:val="005E42AE"/>
    <w:rsid w:val="005E4512"/>
    <w:rsid w:val="005E4771"/>
    <w:rsid w:val="005E68FB"/>
    <w:rsid w:val="005E6B74"/>
    <w:rsid w:val="005E6E55"/>
    <w:rsid w:val="005E7BBF"/>
    <w:rsid w:val="005F0E40"/>
    <w:rsid w:val="005F232A"/>
    <w:rsid w:val="005F3A7D"/>
    <w:rsid w:val="005F51E6"/>
    <w:rsid w:val="005F5471"/>
    <w:rsid w:val="00601739"/>
    <w:rsid w:val="00601E81"/>
    <w:rsid w:val="00604705"/>
    <w:rsid w:val="00606A51"/>
    <w:rsid w:val="00611CE4"/>
    <w:rsid w:val="006122DD"/>
    <w:rsid w:val="00612357"/>
    <w:rsid w:val="00613DC0"/>
    <w:rsid w:val="00614A7F"/>
    <w:rsid w:val="00616B87"/>
    <w:rsid w:val="00617FB6"/>
    <w:rsid w:val="006200B3"/>
    <w:rsid w:val="00621904"/>
    <w:rsid w:val="0062316A"/>
    <w:rsid w:val="006242E0"/>
    <w:rsid w:val="00624D90"/>
    <w:rsid w:val="00626FEB"/>
    <w:rsid w:val="00627C7B"/>
    <w:rsid w:val="006347F9"/>
    <w:rsid w:val="00634FC8"/>
    <w:rsid w:val="0063778C"/>
    <w:rsid w:val="00637CCE"/>
    <w:rsid w:val="006408F1"/>
    <w:rsid w:val="0064191F"/>
    <w:rsid w:val="006427DF"/>
    <w:rsid w:val="006439D5"/>
    <w:rsid w:val="00643B5B"/>
    <w:rsid w:val="00646EA4"/>
    <w:rsid w:val="00650387"/>
    <w:rsid w:val="00650792"/>
    <w:rsid w:val="00650960"/>
    <w:rsid w:val="00652803"/>
    <w:rsid w:val="006548AA"/>
    <w:rsid w:val="006628CA"/>
    <w:rsid w:val="006639A8"/>
    <w:rsid w:val="00663C73"/>
    <w:rsid w:val="00664366"/>
    <w:rsid w:val="00666244"/>
    <w:rsid w:val="0066759C"/>
    <w:rsid w:val="006741FF"/>
    <w:rsid w:val="00674668"/>
    <w:rsid w:val="00674C6B"/>
    <w:rsid w:val="00681594"/>
    <w:rsid w:val="00683515"/>
    <w:rsid w:val="00683BB4"/>
    <w:rsid w:val="00685E05"/>
    <w:rsid w:val="006870F5"/>
    <w:rsid w:val="00690887"/>
    <w:rsid w:val="006918A0"/>
    <w:rsid w:val="006918A2"/>
    <w:rsid w:val="00693420"/>
    <w:rsid w:val="00693B79"/>
    <w:rsid w:val="00694ACA"/>
    <w:rsid w:val="0069622F"/>
    <w:rsid w:val="0069683B"/>
    <w:rsid w:val="006972E5"/>
    <w:rsid w:val="006973E8"/>
    <w:rsid w:val="006A05A8"/>
    <w:rsid w:val="006A3EE7"/>
    <w:rsid w:val="006A4E53"/>
    <w:rsid w:val="006B07A8"/>
    <w:rsid w:val="006B08C7"/>
    <w:rsid w:val="006B364F"/>
    <w:rsid w:val="006B42C0"/>
    <w:rsid w:val="006B430A"/>
    <w:rsid w:val="006B4F3D"/>
    <w:rsid w:val="006B5F95"/>
    <w:rsid w:val="006C1CCB"/>
    <w:rsid w:val="006C2BFE"/>
    <w:rsid w:val="006C367A"/>
    <w:rsid w:val="006C4D03"/>
    <w:rsid w:val="006D0B8A"/>
    <w:rsid w:val="006D31B8"/>
    <w:rsid w:val="006D4AAE"/>
    <w:rsid w:val="006D4E9C"/>
    <w:rsid w:val="006D5205"/>
    <w:rsid w:val="006D595F"/>
    <w:rsid w:val="006D6412"/>
    <w:rsid w:val="006D65B0"/>
    <w:rsid w:val="006E0114"/>
    <w:rsid w:val="006E1411"/>
    <w:rsid w:val="006E4032"/>
    <w:rsid w:val="006E42AD"/>
    <w:rsid w:val="006E56C5"/>
    <w:rsid w:val="006E5A85"/>
    <w:rsid w:val="006E69B9"/>
    <w:rsid w:val="006F0C6B"/>
    <w:rsid w:val="006F3200"/>
    <w:rsid w:val="006F6659"/>
    <w:rsid w:val="006F7CCB"/>
    <w:rsid w:val="00701B8F"/>
    <w:rsid w:val="007041EB"/>
    <w:rsid w:val="007047D0"/>
    <w:rsid w:val="0070691E"/>
    <w:rsid w:val="007072E9"/>
    <w:rsid w:val="00710C50"/>
    <w:rsid w:val="00710D20"/>
    <w:rsid w:val="00711696"/>
    <w:rsid w:val="00712384"/>
    <w:rsid w:val="007127BC"/>
    <w:rsid w:val="00714D35"/>
    <w:rsid w:val="00715674"/>
    <w:rsid w:val="0072430A"/>
    <w:rsid w:val="0072771E"/>
    <w:rsid w:val="007277FB"/>
    <w:rsid w:val="007302C2"/>
    <w:rsid w:val="00731610"/>
    <w:rsid w:val="0073429F"/>
    <w:rsid w:val="007342C6"/>
    <w:rsid w:val="0073617D"/>
    <w:rsid w:val="007365CF"/>
    <w:rsid w:val="00737916"/>
    <w:rsid w:val="007379FC"/>
    <w:rsid w:val="0074329E"/>
    <w:rsid w:val="0074382C"/>
    <w:rsid w:val="007455AF"/>
    <w:rsid w:val="00746B23"/>
    <w:rsid w:val="00751414"/>
    <w:rsid w:val="00751562"/>
    <w:rsid w:val="0075446B"/>
    <w:rsid w:val="00760474"/>
    <w:rsid w:val="00761EF9"/>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B7F88"/>
    <w:rsid w:val="007C0298"/>
    <w:rsid w:val="007C1061"/>
    <w:rsid w:val="007C1A7F"/>
    <w:rsid w:val="007C43BF"/>
    <w:rsid w:val="007C4CE5"/>
    <w:rsid w:val="007C6924"/>
    <w:rsid w:val="007C7D18"/>
    <w:rsid w:val="007D0D74"/>
    <w:rsid w:val="007D1FB0"/>
    <w:rsid w:val="007D361D"/>
    <w:rsid w:val="007E055F"/>
    <w:rsid w:val="007E0A88"/>
    <w:rsid w:val="007E13F8"/>
    <w:rsid w:val="007E2939"/>
    <w:rsid w:val="007E2FDE"/>
    <w:rsid w:val="007E316F"/>
    <w:rsid w:val="007E6068"/>
    <w:rsid w:val="007E73B9"/>
    <w:rsid w:val="007F038C"/>
    <w:rsid w:val="007F1831"/>
    <w:rsid w:val="007F30EE"/>
    <w:rsid w:val="007F348E"/>
    <w:rsid w:val="00800EC0"/>
    <w:rsid w:val="00801E8E"/>
    <w:rsid w:val="00801FA9"/>
    <w:rsid w:val="00802164"/>
    <w:rsid w:val="00802E1B"/>
    <w:rsid w:val="0080405F"/>
    <w:rsid w:val="008102FF"/>
    <w:rsid w:val="008105B3"/>
    <w:rsid w:val="008109C1"/>
    <w:rsid w:val="0081148E"/>
    <w:rsid w:val="00811EFF"/>
    <w:rsid w:val="00812ECA"/>
    <w:rsid w:val="008139BA"/>
    <w:rsid w:val="00814CC2"/>
    <w:rsid w:val="00814E2F"/>
    <w:rsid w:val="0081580A"/>
    <w:rsid w:val="00815854"/>
    <w:rsid w:val="00815B05"/>
    <w:rsid w:val="008178FA"/>
    <w:rsid w:val="00817DF2"/>
    <w:rsid w:val="00820698"/>
    <w:rsid w:val="00820B34"/>
    <w:rsid w:val="008229AB"/>
    <w:rsid w:val="00822B75"/>
    <w:rsid w:val="00825A3D"/>
    <w:rsid w:val="00830762"/>
    <w:rsid w:val="00832877"/>
    <w:rsid w:val="00835CF1"/>
    <w:rsid w:val="008416F9"/>
    <w:rsid w:val="00843695"/>
    <w:rsid w:val="008441D6"/>
    <w:rsid w:val="00844A51"/>
    <w:rsid w:val="008471F0"/>
    <w:rsid w:val="0085331F"/>
    <w:rsid w:val="008564DD"/>
    <w:rsid w:val="00856AB5"/>
    <w:rsid w:val="00857A7E"/>
    <w:rsid w:val="00857C9F"/>
    <w:rsid w:val="008638F9"/>
    <w:rsid w:val="00863DD5"/>
    <w:rsid w:val="00864014"/>
    <w:rsid w:val="0086595B"/>
    <w:rsid w:val="00866CE6"/>
    <w:rsid w:val="00866E04"/>
    <w:rsid w:val="00870B06"/>
    <w:rsid w:val="00871520"/>
    <w:rsid w:val="00873C0B"/>
    <w:rsid w:val="0088146F"/>
    <w:rsid w:val="0088360A"/>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5A0"/>
    <w:rsid w:val="008D3965"/>
    <w:rsid w:val="008D4C16"/>
    <w:rsid w:val="008D74E1"/>
    <w:rsid w:val="008E4E70"/>
    <w:rsid w:val="008E5AF4"/>
    <w:rsid w:val="008E61E5"/>
    <w:rsid w:val="008F0A34"/>
    <w:rsid w:val="008F1FFB"/>
    <w:rsid w:val="008F4CF0"/>
    <w:rsid w:val="008F579C"/>
    <w:rsid w:val="0090311C"/>
    <w:rsid w:val="009046BD"/>
    <w:rsid w:val="00904EA3"/>
    <w:rsid w:val="00906A9E"/>
    <w:rsid w:val="00910D40"/>
    <w:rsid w:val="0091492D"/>
    <w:rsid w:val="009212BE"/>
    <w:rsid w:val="0092345A"/>
    <w:rsid w:val="00924A5B"/>
    <w:rsid w:val="009257E1"/>
    <w:rsid w:val="0093000F"/>
    <w:rsid w:val="0093108E"/>
    <w:rsid w:val="00931380"/>
    <w:rsid w:val="0093171E"/>
    <w:rsid w:val="00933094"/>
    <w:rsid w:val="00934A35"/>
    <w:rsid w:val="00934CF2"/>
    <w:rsid w:val="00937D00"/>
    <w:rsid w:val="00940C39"/>
    <w:rsid w:val="009426C8"/>
    <w:rsid w:val="0094794C"/>
    <w:rsid w:val="00951389"/>
    <w:rsid w:val="009519B1"/>
    <w:rsid w:val="00951CDC"/>
    <w:rsid w:val="00952103"/>
    <w:rsid w:val="00952A89"/>
    <w:rsid w:val="00953090"/>
    <w:rsid w:val="009559A2"/>
    <w:rsid w:val="00955FF9"/>
    <w:rsid w:val="00957401"/>
    <w:rsid w:val="00957DB9"/>
    <w:rsid w:val="00961C62"/>
    <w:rsid w:val="009655AC"/>
    <w:rsid w:val="00966866"/>
    <w:rsid w:val="00970688"/>
    <w:rsid w:val="00973376"/>
    <w:rsid w:val="0097368E"/>
    <w:rsid w:val="00974316"/>
    <w:rsid w:val="00982993"/>
    <w:rsid w:val="00982AB6"/>
    <w:rsid w:val="00983650"/>
    <w:rsid w:val="0098448F"/>
    <w:rsid w:val="00990A1E"/>
    <w:rsid w:val="00990E85"/>
    <w:rsid w:val="009914E8"/>
    <w:rsid w:val="00991E53"/>
    <w:rsid w:val="009925C4"/>
    <w:rsid w:val="00992D99"/>
    <w:rsid w:val="009946C3"/>
    <w:rsid w:val="00995874"/>
    <w:rsid w:val="009A1E0A"/>
    <w:rsid w:val="009A2939"/>
    <w:rsid w:val="009A4C1B"/>
    <w:rsid w:val="009A50DE"/>
    <w:rsid w:val="009A5297"/>
    <w:rsid w:val="009A5D47"/>
    <w:rsid w:val="009B000C"/>
    <w:rsid w:val="009B0E69"/>
    <w:rsid w:val="009B1B06"/>
    <w:rsid w:val="009B4643"/>
    <w:rsid w:val="009B4D54"/>
    <w:rsid w:val="009B5679"/>
    <w:rsid w:val="009B5878"/>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D68E2"/>
    <w:rsid w:val="009E2AE8"/>
    <w:rsid w:val="009E3262"/>
    <w:rsid w:val="009E3BCD"/>
    <w:rsid w:val="009E4D4F"/>
    <w:rsid w:val="009F12F8"/>
    <w:rsid w:val="009F2B3D"/>
    <w:rsid w:val="009F606B"/>
    <w:rsid w:val="009F6548"/>
    <w:rsid w:val="009F7111"/>
    <w:rsid w:val="00A0040F"/>
    <w:rsid w:val="00A0185E"/>
    <w:rsid w:val="00A01917"/>
    <w:rsid w:val="00A01FB5"/>
    <w:rsid w:val="00A02473"/>
    <w:rsid w:val="00A032B1"/>
    <w:rsid w:val="00A07D2B"/>
    <w:rsid w:val="00A1054B"/>
    <w:rsid w:val="00A10A72"/>
    <w:rsid w:val="00A1327B"/>
    <w:rsid w:val="00A138F9"/>
    <w:rsid w:val="00A14063"/>
    <w:rsid w:val="00A15936"/>
    <w:rsid w:val="00A17DCE"/>
    <w:rsid w:val="00A17FA4"/>
    <w:rsid w:val="00A250D8"/>
    <w:rsid w:val="00A324AD"/>
    <w:rsid w:val="00A328DD"/>
    <w:rsid w:val="00A3321E"/>
    <w:rsid w:val="00A3478A"/>
    <w:rsid w:val="00A366D0"/>
    <w:rsid w:val="00A4165E"/>
    <w:rsid w:val="00A417BC"/>
    <w:rsid w:val="00A431C9"/>
    <w:rsid w:val="00A435A9"/>
    <w:rsid w:val="00A44E87"/>
    <w:rsid w:val="00A4573E"/>
    <w:rsid w:val="00A45B7C"/>
    <w:rsid w:val="00A45F9C"/>
    <w:rsid w:val="00A475FA"/>
    <w:rsid w:val="00A521FC"/>
    <w:rsid w:val="00A526AA"/>
    <w:rsid w:val="00A54C41"/>
    <w:rsid w:val="00A54DDE"/>
    <w:rsid w:val="00A57056"/>
    <w:rsid w:val="00A60CBC"/>
    <w:rsid w:val="00A623E8"/>
    <w:rsid w:val="00A62573"/>
    <w:rsid w:val="00A65266"/>
    <w:rsid w:val="00A675EF"/>
    <w:rsid w:val="00A70D4A"/>
    <w:rsid w:val="00A71A7C"/>
    <w:rsid w:val="00A73794"/>
    <w:rsid w:val="00A7431F"/>
    <w:rsid w:val="00A7564E"/>
    <w:rsid w:val="00A75C53"/>
    <w:rsid w:val="00A76691"/>
    <w:rsid w:val="00A77403"/>
    <w:rsid w:val="00A7749C"/>
    <w:rsid w:val="00A7778A"/>
    <w:rsid w:val="00A807C2"/>
    <w:rsid w:val="00A8505F"/>
    <w:rsid w:val="00A86F17"/>
    <w:rsid w:val="00A9158C"/>
    <w:rsid w:val="00A91F7F"/>
    <w:rsid w:val="00A9347D"/>
    <w:rsid w:val="00A95514"/>
    <w:rsid w:val="00A96653"/>
    <w:rsid w:val="00A9797E"/>
    <w:rsid w:val="00AB0306"/>
    <w:rsid w:val="00AB0642"/>
    <w:rsid w:val="00AB1387"/>
    <w:rsid w:val="00AB3BAD"/>
    <w:rsid w:val="00AB3FC9"/>
    <w:rsid w:val="00AB4D43"/>
    <w:rsid w:val="00AB5B5F"/>
    <w:rsid w:val="00AC056F"/>
    <w:rsid w:val="00AC19BB"/>
    <w:rsid w:val="00AC1D56"/>
    <w:rsid w:val="00AC3BF7"/>
    <w:rsid w:val="00AC3E56"/>
    <w:rsid w:val="00AC43C7"/>
    <w:rsid w:val="00AD1710"/>
    <w:rsid w:val="00AD1D59"/>
    <w:rsid w:val="00AD2252"/>
    <w:rsid w:val="00AD2376"/>
    <w:rsid w:val="00AD26C8"/>
    <w:rsid w:val="00AD2E0F"/>
    <w:rsid w:val="00AD3F4C"/>
    <w:rsid w:val="00AD3F88"/>
    <w:rsid w:val="00AD4118"/>
    <w:rsid w:val="00AD4D99"/>
    <w:rsid w:val="00AD4FF8"/>
    <w:rsid w:val="00AE0323"/>
    <w:rsid w:val="00AE0CB0"/>
    <w:rsid w:val="00AE20C4"/>
    <w:rsid w:val="00AE3086"/>
    <w:rsid w:val="00AE4B7F"/>
    <w:rsid w:val="00AE57A9"/>
    <w:rsid w:val="00AE5E0F"/>
    <w:rsid w:val="00AE6223"/>
    <w:rsid w:val="00AE6756"/>
    <w:rsid w:val="00AE6D5E"/>
    <w:rsid w:val="00AE7327"/>
    <w:rsid w:val="00AE7ABF"/>
    <w:rsid w:val="00AF0373"/>
    <w:rsid w:val="00AF3176"/>
    <w:rsid w:val="00AF6B2F"/>
    <w:rsid w:val="00B0075E"/>
    <w:rsid w:val="00B00AEC"/>
    <w:rsid w:val="00B0230F"/>
    <w:rsid w:val="00B02432"/>
    <w:rsid w:val="00B03712"/>
    <w:rsid w:val="00B03E9D"/>
    <w:rsid w:val="00B05BDA"/>
    <w:rsid w:val="00B06BBF"/>
    <w:rsid w:val="00B07125"/>
    <w:rsid w:val="00B07DCF"/>
    <w:rsid w:val="00B12DC6"/>
    <w:rsid w:val="00B14133"/>
    <w:rsid w:val="00B1485A"/>
    <w:rsid w:val="00B14C72"/>
    <w:rsid w:val="00B15798"/>
    <w:rsid w:val="00B22B89"/>
    <w:rsid w:val="00B249F9"/>
    <w:rsid w:val="00B26DEE"/>
    <w:rsid w:val="00B27A05"/>
    <w:rsid w:val="00B30EE2"/>
    <w:rsid w:val="00B33D06"/>
    <w:rsid w:val="00B34116"/>
    <w:rsid w:val="00B34148"/>
    <w:rsid w:val="00B34882"/>
    <w:rsid w:val="00B34CAB"/>
    <w:rsid w:val="00B366FD"/>
    <w:rsid w:val="00B43686"/>
    <w:rsid w:val="00B452D6"/>
    <w:rsid w:val="00B51229"/>
    <w:rsid w:val="00B52583"/>
    <w:rsid w:val="00B53BA5"/>
    <w:rsid w:val="00B54882"/>
    <w:rsid w:val="00B54CF9"/>
    <w:rsid w:val="00B56193"/>
    <w:rsid w:val="00B56B27"/>
    <w:rsid w:val="00B56FC0"/>
    <w:rsid w:val="00B60BDC"/>
    <w:rsid w:val="00B60DD3"/>
    <w:rsid w:val="00B6138C"/>
    <w:rsid w:val="00B623C7"/>
    <w:rsid w:val="00B63744"/>
    <w:rsid w:val="00B65005"/>
    <w:rsid w:val="00B7055A"/>
    <w:rsid w:val="00B70806"/>
    <w:rsid w:val="00B7286F"/>
    <w:rsid w:val="00B7313E"/>
    <w:rsid w:val="00B7448E"/>
    <w:rsid w:val="00B7453E"/>
    <w:rsid w:val="00B748D4"/>
    <w:rsid w:val="00B753BC"/>
    <w:rsid w:val="00B75434"/>
    <w:rsid w:val="00B767ED"/>
    <w:rsid w:val="00B77296"/>
    <w:rsid w:val="00B81271"/>
    <w:rsid w:val="00B815F0"/>
    <w:rsid w:val="00B82B1E"/>
    <w:rsid w:val="00B84050"/>
    <w:rsid w:val="00B8756C"/>
    <w:rsid w:val="00B908C2"/>
    <w:rsid w:val="00B92FC9"/>
    <w:rsid w:val="00B9659E"/>
    <w:rsid w:val="00B97637"/>
    <w:rsid w:val="00BA0706"/>
    <w:rsid w:val="00BA0C42"/>
    <w:rsid w:val="00BA103D"/>
    <w:rsid w:val="00BA1E80"/>
    <w:rsid w:val="00BA4108"/>
    <w:rsid w:val="00BA7B22"/>
    <w:rsid w:val="00BA7E66"/>
    <w:rsid w:val="00BB0B2C"/>
    <w:rsid w:val="00BB5420"/>
    <w:rsid w:val="00BB6A94"/>
    <w:rsid w:val="00BB79BE"/>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D7B58"/>
    <w:rsid w:val="00BD7EA4"/>
    <w:rsid w:val="00BE41A9"/>
    <w:rsid w:val="00BE4766"/>
    <w:rsid w:val="00BE61CF"/>
    <w:rsid w:val="00BE6AC5"/>
    <w:rsid w:val="00BF0826"/>
    <w:rsid w:val="00BF1B50"/>
    <w:rsid w:val="00BF1FB7"/>
    <w:rsid w:val="00BF3168"/>
    <w:rsid w:val="00BF58C4"/>
    <w:rsid w:val="00C04F03"/>
    <w:rsid w:val="00C05A61"/>
    <w:rsid w:val="00C062BB"/>
    <w:rsid w:val="00C07355"/>
    <w:rsid w:val="00C101A6"/>
    <w:rsid w:val="00C115A7"/>
    <w:rsid w:val="00C16D3A"/>
    <w:rsid w:val="00C20990"/>
    <w:rsid w:val="00C2104A"/>
    <w:rsid w:val="00C23FF1"/>
    <w:rsid w:val="00C30E0F"/>
    <w:rsid w:val="00C31AA0"/>
    <w:rsid w:val="00C31B49"/>
    <w:rsid w:val="00C335E5"/>
    <w:rsid w:val="00C34CA7"/>
    <w:rsid w:val="00C35A6E"/>
    <w:rsid w:val="00C36CA3"/>
    <w:rsid w:val="00C44D60"/>
    <w:rsid w:val="00C45F80"/>
    <w:rsid w:val="00C46651"/>
    <w:rsid w:val="00C46C15"/>
    <w:rsid w:val="00C47349"/>
    <w:rsid w:val="00C47536"/>
    <w:rsid w:val="00C47715"/>
    <w:rsid w:val="00C53668"/>
    <w:rsid w:val="00C540CB"/>
    <w:rsid w:val="00C54560"/>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979A7"/>
    <w:rsid w:val="00C97BE1"/>
    <w:rsid w:val="00CA0DAB"/>
    <w:rsid w:val="00CA2664"/>
    <w:rsid w:val="00CA3824"/>
    <w:rsid w:val="00CA624F"/>
    <w:rsid w:val="00CB1474"/>
    <w:rsid w:val="00CB2861"/>
    <w:rsid w:val="00CB47FA"/>
    <w:rsid w:val="00CB5482"/>
    <w:rsid w:val="00CB66F8"/>
    <w:rsid w:val="00CC7B37"/>
    <w:rsid w:val="00CD29EF"/>
    <w:rsid w:val="00CD6C56"/>
    <w:rsid w:val="00CE02F7"/>
    <w:rsid w:val="00CE0914"/>
    <w:rsid w:val="00CE0961"/>
    <w:rsid w:val="00CE219D"/>
    <w:rsid w:val="00CE4096"/>
    <w:rsid w:val="00CE5B8C"/>
    <w:rsid w:val="00CE6ED9"/>
    <w:rsid w:val="00CF2761"/>
    <w:rsid w:val="00CF2AFD"/>
    <w:rsid w:val="00CF5699"/>
    <w:rsid w:val="00CF5EB5"/>
    <w:rsid w:val="00D00156"/>
    <w:rsid w:val="00D01E0A"/>
    <w:rsid w:val="00D0325E"/>
    <w:rsid w:val="00D03E1A"/>
    <w:rsid w:val="00D03E88"/>
    <w:rsid w:val="00D11E81"/>
    <w:rsid w:val="00D13325"/>
    <w:rsid w:val="00D14912"/>
    <w:rsid w:val="00D15AF5"/>
    <w:rsid w:val="00D16759"/>
    <w:rsid w:val="00D16A90"/>
    <w:rsid w:val="00D16B04"/>
    <w:rsid w:val="00D21E34"/>
    <w:rsid w:val="00D25945"/>
    <w:rsid w:val="00D26C28"/>
    <w:rsid w:val="00D3006F"/>
    <w:rsid w:val="00D30411"/>
    <w:rsid w:val="00D30844"/>
    <w:rsid w:val="00D31AEA"/>
    <w:rsid w:val="00D34061"/>
    <w:rsid w:val="00D355AE"/>
    <w:rsid w:val="00D35DD7"/>
    <w:rsid w:val="00D37207"/>
    <w:rsid w:val="00D3768E"/>
    <w:rsid w:val="00D377D1"/>
    <w:rsid w:val="00D4155F"/>
    <w:rsid w:val="00D428EE"/>
    <w:rsid w:val="00D42C22"/>
    <w:rsid w:val="00D43615"/>
    <w:rsid w:val="00D43A07"/>
    <w:rsid w:val="00D44546"/>
    <w:rsid w:val="00D52416"/>
    <w:rsid w:val="00D5479C"/>
    <w:rsid w:val="00D5610D"/>
    <w:rsid w:val="00D6070D"/>
    <w:rsid w:val="00D62454"/>
    <w:rsid w:val="00D63167"/>
    <w:rsid w:val="00D6321F"/>
    <w:rsid w:val="00D63498"/>
    <w:rsid w:val="00D64407"/>
    <w:rsid w:val="00D65337"/>
    <w:rsid w:val="00D673A1"/>
    <w:rsid w:val="00D70E17"/>
    <w:rsid w:val="00D70FEA"/>
    <w:rsid w:val="00D722ED"/>
    <w:rsid w:val="00D72653"/>
    <w:rsid w:val="00D74194"/>
    <w:rsid w:val="00D749CB"/>
    <w:rsid w:val="00D7573C"/>
    <w:rsid w:val="00D75BD5"/>
    <w:rsid w:val="00D7703B"/>
    <w:rsid w:val="00D77096"/>
    <w:rsid w:val="00D77165"/>
    <w:rsid w:val="00D77BB9"/>
    <w:rsid w:val="00D77F99"/>
    <w:rsid w:val="00D81FF2"/>
    <w:rsid w:val="00D82826"/>
    <w:rsid w:val="00D8300C"/>
    <w:rsid w:val="00D87736"/>
    <w:rsid w:val="00D9089A"/>
    <w:rsid w:val="00D90B24"/>
    <w:rsid w:val="00D91BC4"/>
    <w:rsid w:val="00D93361"/>
    <w:rsid w:val="00D95E61"/>
    <w:rsid w:val="00D97D85"/>
    <w:rsid w:val="00D97DC6"/>
    <w:rsid w:val="00D97EEC"/>
    <w:rsid w:val="00DA04AD"/>
    <w:rsid w:val="00DB2534"/>
    <w:rsid w:val="00DB2920"/>
    <w:rsid w:val="00DB2F90"/>
    <w:rsid w:val="00DB647F"/>
    <w:rsid w:val="00DC050B"/>
    <w:rsid w:val="00DC1192"/>
    <w:rsid w:val="00DC11D8"/>
    <w:rsid w:val="00DC43AE"/>
    <w:rsid w:val="00DC6F84"/>
    <w:rsid w:val="00DC7B01"/>
    <w:rsid w:val="00DD25FC"/>
    <w:rsid w:val="00DD66B6"/>
    <w:rsid w:val="00DD7C71"/>
    <w:rsid w:val="00DE36AF"/>
    <w:rsid w:val="00DE3B1C"/>
    <w:rsid w:val="00DE3F82"/>
    <w:rsid w:val="00DE518E"/>
    <w:rsid w:val="00DE6942"/>
    <w:rsid w:val="00DF10DF"/>
    <w:rsid w:val="00DF1731"/>
    <w:rsid w:val="00DF240B"/>
    <w:rsid w:val="00E0077B"/>
    <w:rsid w:val="00E01AC0"/>
    <w:rsid w:val="00E03827"/>
    <w:rsid w:val="00E03D93"/>
    <w:rsid w:val="00E04E61"/>
    <w:rsid w:val="00E11B05"/>
    <w:rsid w:val="00E13043"/>
    <w:rsid w:val="00E146B4"/>
    <w:rsid w:val="00E20EE9"/>
    <w:rsid w:val="00E2346B"/>
    <w:rsid w:val="00E24E01"/>
    <w:rsid w:val="00E25E91"/>
    <w:rsid w:val="00E2651C"/>
    <w:rsid w:val="00E265B4"/>
    <w:rsid w:val="00E27777"/>
    <w:rsid w:val="00E31A3A"/>
    <w:rsid w:val="00E32B27"/>
    <w:rsid w:val="00E36C57"/>
    <w:rsid w:val="00E37C15"/>
    <w:rsid w:val="00E4077B"/>
    <w:rsid w:val="00E423F7"/>
    <w:rsid w:val="00E425F5"/>
    <w:rsid w:val="00E44389"/>
    <w:rsid w:val="00E44B0C"/>
    <w:rsid w:val="00E473AF"/>
    <w:rsid w:val="00E53DEF"/>
    <w:rsid w:val="00E54D31"/>
    <w:rsid w:val="00E56B55"/>
    <w:rsid w:val="00E57D5A"/>
    <w:rsid w:val="00E60181"/>
    <w:rsid w:val="00E60CCB"/>
    <w:rsid w:val="00E63E32"/>
    <w:rsid w:val="00E66F30"/>
    <w:rsid w:val="00E749B2"/>
    <w:rsid w:val="00E76A96"/>
    <w:rsid w:val="00E8055D"/>
    <w:rsid w:val="00E812C8"/>
    <w:rsid w:val="00E81391"/>
    <w:rsid w:val="00E8296A"/>
    <w:rsid w:val="00E82EDB"/>
    <w:rsid w:val="00E83C23"/>
    <w:rsid w:val="00E8482C"/>
    <w:rsid w:val="00E851F2"/>
    <w:rsid w:val="00E857F5"/>
    <w:rsid w:val="00E87EBA"/>
    <w:rsid w:val="00E94418"/>
    <w:rsid w:val="00EA2796"/>
    <w:rsid w:val="00EA5CFE"/>
    <w:rsid w:val="00EA63D1"/>
    <w:rsid w:val="00EB1FFE"/>
    <w:rsid w:val="00EB294D"/>
    <w:rsid w:val="00EB2F35"/>
    <w:rsid w:val="00EB33EC"/>
    <w:rsid w:val="00EB4A6C"/>
    <w:rsid w:val="00EB557A"/>
    <w:rsid w:val="00EC1118"/>
    <w:rsid w:val="00EC14C3"/>
    <w:rsid w:val="00EC224B"/>
    <w:rsid w:val="00EC5A68"/>
    <w:rsid w:val="00EC7CF0"/>
    <w:rsid w:val="00ED0095"/>
    <w:rsid w:val="00ED013A"/>
    <w:rsid w:val="00ED5222"/>
    <w:rsid w:val="00ED7245"/>
    <w:rsid w:val="00EE01B1"/>
    <w:rsid w:val="00EE26CA"/>
    <w:rsid w:val="00EE52E2"/>
    <w:rsid w:val="00EF2534"/>
    <w:rsid w:val="00EF59C0"/>
    <w:rsid w:val="00EF6075"/>
    <w:rsid w:val="00EF7A23"/>
    <w:rsid w:val="00F0084E"/>
    <w:rsid w:val="00F00D4D"/>
    <w:rsid w:val="00F02201"/>
    <w:rsid w:val="00F02DF0"/>
    <w:rsid w:val="00F03A33"/>
    <w:rsid w:val="00F04A0D"/>
    <w:rsid w:val="00F071E6"/>
    <w:rsid w:val="00F07B09"/>
    <w:rsid w:val="00F07E4A"/>
    <w:rsid w:val="00F10AEC"/>
    <w:rsid w:val="00F11739"/>
    <w:rsid w:val="00F13F47"/>
    <w:rsid w:val="00F159CF"/>
    <w:rsid w:val="00F172BD"/>
    <w:rsid w:val="00F17DC4"/>
    <w:rsid w:val="00F202A0"/>
    <w:rsid w:val="00F231BA"/>
    <w:rsid w:val="00F25B3F"/>
    <w:rsid w:val="00F25FA2"/>
    <w:rsid w:val="00F27A33"/>
    <w:rsid w:val="00F31933"/>
    <w:rsid w:val="00F3376E"/>
    <w:rsid w:val="00F33E3D"/>
    <w:rsid w:val="00F36161"/>
    <w:rsid w:val="00F36771"/>
    <w:rsid w:val="00F36C12"/>
    <w:rsid w:val="00F37021"/>
    <w:rsid w:val="00F37B5F"/>
    <w:rsid w:val="00F46EE2"/>
    <w:rsid w:val="00F47863"/>
    <w:rsid w:val="00F47E7E"/>
    <w:rsid w:val="00F504F5"/>
    <w:rsid w:val="00F53838"/>
    <w:rsid w:val="00F54E58"/>
    <w:rsid w:val="00F5570A"/>
    <w:rsid w:val="00F55EE6"/>
    <w:rsid w:val="00F57C24"/>
    <w:rsid w:val="00F648E7"/>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3B4A"/>
    <w:rsid w:val="00F95BAC"/>
    <w:rsid w:val="00FA2BAE"/>
    <w:rsid w:val="00FA3CB6"/>
    <w:rsid w:val="00FB18C5"/>
    <w:rsid w:val="00FB1EFC"/>
    <w:rsid w:val="00FB5CE0"/>
    <w:rsid w:val="00FB6092"/>
    <w:rsid w:val="00FC078C"/>
    <w:rsid w:val="00FC2528"/>
    <w:rsid w:val="00FC3193"/>
    <w:rsid w:val="00FC394C"/>
    <w:rsid w:val="00FC43AB"/>
    <w:rsid w:val="00FC5246"/>
    <w:rsid w:val="00FD08C8"/>
    <w:rsid w:val="00FD47A5"/>
    <w:rsid w:val="00FE02B4"/>
    <w:rsid w:val="00FE2A58"/>
    <w:rsid w:val="00FE5CAB"/>
    <w:rsid w:val="00FE7697"/>
    <w:rsid w:val="00FF1942"/>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7B45C9-8096-484C-A412-464D24417621}"/>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1064</Words>
  <Characters>6708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8</cp:revision>
  <cp:lastPrinted>2023-08-09T11:55:00Z</cp:lastPrinted>
  <dcterms:created xsi:type="dcterms:W3CDTF">2023-09-01T12:27:00Z</dcterms:created>
  <dcterms:modified xsi:type="dcterms:W3CDTF">2023-09-09T11:10:00Z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